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7B32" w14:textId="03BC609C" w:rsidR="00193DF2" w:rsidRPr="00454ABF" w:rsidRDefault="003727CF" w:rsidP="00906D40">
      <w:pPr>
        <w:jc w:val="center"/>
        <w:rPr>
          <w:rFonts w:ascii="Times New Roman" w:eastAsia="標楷體" w:hAnsi="Times New Roman" w:cs="Times New Roman"/>
          <w:b/>
          <w:bCs/>
          <w:color w:val="000000" w:themeColor="text1"/>
          <w:sz w:val="36"/>
          <w:szCs w:val="32"/>
        </w:rPr>
      </w:pPr>
      <w:bookmarkStart w:id="0" w:name="_GoBack"/>
      <w:bookmarkEnd w:id="0"/>
      <w:r w:rsidRPr="00454ABF">
        <w:rPr>
          <w:rFonts w:ascii="Times New Roman" w:eastAsia="標楷體" w:hAnsi="Times New Roman" w:cs="Times New Roman"/>
          <w:b/>
          <w:bCs/>
          <w:color w:val="000000" w:themeColor="text1"/>
          <w:sz w:val="36"/>
          <w:szCs w:val="32"/>
        </w:rPr>
        <w:t xml:space="preserve"> </w:t>
      </w:r>
      <w:r w:rsidR="00B213DF" w:rsidRPr="00454ABF">
        <w:rPr>
          <w:rFonts w:ascii="Times New Roman" w:eastAsia="標楷體" w:hAnsi="Times New Roman" w:cs="Times New Roman"/>
          <w:b/>
          <w:bCs/>
          <w:color w:val="000000" w:themeColor="text1"/>
          <w:sz w:val="36"/>
          <w:szCs w:val="32"/>
        </w:rPr>
        <w:t xml:space="preserve"> </w:t>
      </w:r>
      <w:r w:rsidR="00906D40" w:rsidRPr="00454ABF">
        <w:rPr>
          <w:rFonts w:ascii="Times New Roman" w:eastAsia="標楷體" w:hAnsi="Times New Roman" w:cs="Times New Roman"/>
          <w:b/>
          <w:bCs/>
          <w:color w:val="000000" w:themeColor="text1"/>
          <w:sz w:val="36"/>
          <w:szCs w:val="32"/>
        </w:rPr>
        <w:t>「政府採購法第</w:t>
      </w:r>
      <w:r w:rsidR="00906D40" w:rsidRPr="00454ABF">
        <w:rPr>
          <w:rFonts w:ascii="Times New Roman" w:eastAsia="標楷體" w:hAnsi="Times New Roman" w:cs="Times New Roman"/>
          <w:b/>
          <w:bCs/>
          <w:color w:val="000000" w:themeColor="text1"/>
          <w:sz w:val="36"/>
          <w:szCs w:val="32"/>
        </w:rPr>
        <w:t>59</w:t>
      </w:r>
      <w:r w:rsidR="00906D40" w:rsidRPr="00454ABF">
        <w:rPr>
          <w:rFonts w:ascii="Times New Roman" w:eastAsia="標楷體" w:hAnsi="Times New Roman" w:cs="Times New Roman"/>
          <w:b/>
          <w:bCs/>
          <w:color w:val="000000" w:themeColor="text1"/>
          <w:sz w:val="36"/>
          <w:szCs w:val="32"/>
        </w:rPr>
        <w:t>條第</w:t>
      </w:r>
      <w:r w:rsidR="00906D40" w:rsidRPr="00454ABF">
        <w:rPr>
          <w:rFonts w:ascii="Times New Roman" w:eastAsia="標楷體" w:hAnsi="Times New Roman" w:cs="Times New Roman"/>
          <w:b/>
          <w:bCs/>
          <w:color w:val="000000" w:themeColor="text1"/>
          <w:sz w:val="36"/>
          <w:szCs w:val="32"/>
        </w:rPr>
        <w:t>2</w:t>
      </w:r>
      <w:r w:rsidR="00906D40" w:rsidRPr="00454ABF">
        <w:rPr>
          <w:rFonts w:ascii="Times New Roman" w:eastAsia="標楷體" w:hAnsi="Times New Roman" w:cs="Times New Roman"/>
          <w:b/>
          <w:bCs/>
          <w:color w:val="000000" w:themeColor="text1"/>
          <w:sz w:val="36"/>
          <w:szCs w:val="32"/>
        </w:rPr>
        <w:t>項之性質」鑑定意見書</w:t>
      </w:r>
    </w:p>
    <w:p w14:paraId="0D71DF49" w14:textId="648FBE72" w:rsidR="00906D40" w:rsidRPr="00454ABF" w:rsidRDefault="00906D40" w:rsidP="00126380">
      <w:pPr>
        <w:rPr>
          <w:rFonts w:ascii="Times New Roman" w:eastAsia="新細明體" w:hAnsi="Times New Roman" w:cs="Times New Roman"/>
          <w:color w:val="000000" w:themeColor="text1"/>
        </w:rPr>
      </w:pPr>
    </w:p>
    <w:p w14:paraId="434BFA1F" w14:textId="77777777" w:rsidR="00906D40" w:rsidRPr="00454ABF" w:rsidRDefault="00906D40" w:rsidP="00794CAC">
      <w:pPr>
        <w:pStyle w:val="a3"/>
        <w:numPr>
          <w:ilvl w:val="0"/>
          <w:numId w:val="1"/>
        </w:numPr>
        <w:spacing w:afterLines="50" w:after="180" w:line="440" w:lineRule="exact"/>
        <w:ind w:leftChars="0" w:left="482" w:hanging="482"/>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前言</w:t>
      </w:r>
    </w:p>
    <w:p w14:paraId="4C946D12" w14:textId="554DFEE8" w:rsidR="005F59FD" w:rsidRPr="00454ABF" w:rsidRDefault="005F59FD" w:rsidP="005F59FD">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在現代法律公法、私法之區別已非絕對，諸如勞動法規即是由公法介入私法之</w:t>
      </w:r>
      <w:r w:rsidR="00C27D0A" w:rsidRPr="00454ABF">
        <w:rPr>
          <w:rFonts w:ascii="Times New Roman" w:eastAsia="新細明體" w:hAnsi="Times New Roman" w:cs="Times New Roman"/>
          <w:color w:val="000000" w:themeColor="text1"/>
        </w:rPr>
        <w:t>最佳示例，故有學者認為「在現代法律內，</w:t>
      </w:r>
      <w:r w:rsidR="00AF13D4" w:rsidRPr="00454ABF">
        <w:rPr>
          <w:rFonts w:ascii="Times New Roman" w:eastAsia="新細明體" w:hAnsi="Times New Roman" w:cs="Times New Roman" w:hint="eastAsia"/>
          <w:color w:val="000000" w:themeColor="text1"/>
        </w:rPr>
        <w:t>公</w:t>
      </w:r>
      <w:r w:rsidR="00C27D0A" w:rsidRPr="00454ABF">
        <w:rPr>
          <w:rFonts w:ascii="Times New Roman" w:eastAsia="新細明體" w:hAnsi="Times New Roman" w:cs="Times New Roman"/>
          <w:color w:val="000000" w:themeColor="text1"/>
        </w:rPr>
        <w:t>法與私法之區別幾近徹底崩潰，喪失其存在的理由」</w:t>
      </w:r>
      <w:r w:rsidR="009B6CD9" w:rsidRPr="00454ABF">
        <w:rPr>
          <w:rStyle w:val="ad"/>
          <w:rFonts w:ascii="Times New Roman" w:eastAsia="新細明體" w:hAnsi="Times New Roman" w:cs="Times New Roman"/>
          <w:color w:val="000000" w:themeColor="text1"/>
        </w:rPr>
        <w:footnoteReference w:id="1"/>
      </w:r>
      <w:r w:rsidR="00C27D0A" w:rsidRPr="00454ABF">
        <w:rPr>
          <w:rFonts w:ascii="Times New Roman" w:eastAsia="新細明體" w:hAnsi="Times New Roman" w:cs="Times New Roman"/>
          <w:color w:val="000000" w:themeColor="text1"/>
        </w:rPr>
        <w:t>。姑不論其主張是否有理，但在</w:t>
      </w:r>
      <w:r w:rsidRPr="00454ABF">
        <w:rPr>
          <w:rFonts w:ascii="Times New Roman" w:eastAsia="新細明體" w:hAnsi="Times New Roman" w:cs="Times New Roman"/>
          <w:color w:val="000000" w:themeColor="text1"/>
        </w:rPr>
        <w:t>我國</w:t>
      </w:r>
      <w:r w:rsidR="00C27D0A" w:rsidRPr="00454ABF">
        <w:rPr>
          <w:rFonts w:ascii="Times New Roman" w:eastAsia="新細明體" w:hAnsi="Times New Roman" w:cs="Times New Roman"/>
          <w:color w:val="000000" w:themeColor="text1"/>
        </w:rPr>
        <w:t>現行</w:t>
      </w:r>
      <w:proofErr w:type="gramStart"/>
      <w:r w:rsidRPr="00454ABF">
        <w:rPr>
          <w:rFonts w:ascii="Times New Roman" w:eastAsia="新細明體" w:hAnsi="Times New Roman" w:cs="Times New Roman"/>
          <w:color w:val="000000" w:themeColor="text1"/>
        </w:rPr>
        <w:t>採</w:t>
      </w:r>
      <w:proofErr w:type="gramEnd"/>
      <w:r w:rsidRPr="00454ABF">
        <w:rPr>
          <w:rFonts w:ascii="Times New Roman" w:eastAsia="新細明體" w:hAnsi="Times New Roman" w:cs="Times New Roman"/>
          <w:color w:val="000000" w:themeColor="text1"/>
        </w:rPr>
        <w:t>行「司法二元制」，區分案件屬於公法或私法，</w:t>
      </w:r>
      <w:r w:rsidR="00C27D0A" w:rsidRPr="00454ABF">
        <w:rPr>
          <w:rFonts w:ascii="Times New Roman" w:eastAsia="新細明體" w:hAnsi="Times New Roman" w:cs="Times New Roman"/>
          <w:color w:val="000000" w:themeColor="text1"/>
        </w:rPr>
        <w:t>適用程序不同、原則不同、救濟方式不同、強制執行方式不同之情形下，將法律如何定性、適用何種程序較為合宜，仍屬重要之課題之</w:t>
      </w:r>
      <w:proofErr w:type="gramStart"/>
      <w:r w:rsidR="00C27D0A" w:rsidRPr="00454ABF">
        <w:rPr>
          <w:rFonts w:ascii="Times New Roman" w:eastAsia="新細明體" w:hAnsi="Times New Roman" w:cs="Times New Roman"/>
          <w:color w:val="000000" w:themeColor="text1"/>
        </w:rPr>
        <w:t>一</w:t>
      </w:r>
      <w:proofErr w:type="gramEnd"/>
      <w:r w:rsidR="00C27D0A" w:rsidRPr="00454ABF">
        <w:rPr>
          <w:rFonts w:ascii="Times New Roman" w:eastAsia="新細明體" w:hAnsi="Times New Roman" w:cs="Times New Roman"/>
          <w:color w:val="000000" w:themeColor="text1"/>
        </w:rPr>
        <w:t>。</w:t>
      </w:r>
    </w:p>
    <w:p w14:paraId="137D9C6A" w14:textId="14130D07" w:rsidR="00F96ABB" w:rsidRPr="00454ABF" w:rsidRDefault="00794CAC" w:rsidP="005F59FD">
      <w:pPr>
        <w:spacing w:afterLines="50" w:after="180" w:line="440" w:lineRule="exact"/>
        <w:ind w:firstLineChars="200"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政府採購法係為建立政府採購制度，依公平、公開之採購程序，提升採購效率與功能，確保採購品質而制定</w:t>
      </w:r>
      <w:r w:rsidR="00F96ABB" w:rsidRPr="00454ABF">
        <w:rPr>
          <w:rFonts w:ascii="Times New Roman" w:eastAsia="新細明體" w:hAnsi="Times New Roman" w:cs="Times New Roman"/>
          <w:color w:val="000000" w:themeColor="text1"/>
        </w:rPr>
        <w:t>，</w:t>
      </w:r>
      <w:r w:rsidR="00C27D0A" w:rsidRPr="00454ABF">
        <w:rPr>
          <w:rFonts w:ascii="Times New Roman" w:eastAsia="新細明體" w:hAnsi="Times New Roman" w:cs="Times New Roman"/>
          <w:color w:val="000000" w:themeColor="text1"/>
        </w:rPr>
        <w:t>乃政府機關、公立學校、公營事業或受政府機關等補助一定金額之法人或團體辦理採購時，使政府採購程序回歸市場競爭機制所應遵守之規範，</w:t>
      </w:r>
      <w:r w:rsidR="00F96ABB" w:rsidRPr="00454ABF">
        <w:rPr>
          <w:rFonts w:ascii="Times New Roman" w:eastAsia="新細明體" w:hAnsi="Times New Roman" w:cs="Times New Roman"/>
          <w:color w:val="000000" w:themeColor="text1"/>
        </w:rPr>
        <w:t>政府採購法第</w:t>
      </w:r>
      <w:r w:rsidR="00F96ABB" w:rsidRPr="00454ABF">
        <w:rPr>
          <w:rFonts w:ascii="Times New Roman" w:eastAsia="新細明體" w:hAnsi="Times New Roman" w:cs="Times New Roman"/>
          <w:color w:val="000000" w:themeColor="text1"/>
        </w:rPr>
        <w:t>1</w:t>
      </w:r>
      <w:r w:rsidR="00F96ABB" w:rsidRPr="00454ABF">
        <w:rPr>
          <w:rFonts w:ascii="Times New Roman" w:eastAsia="新細明體" w:hAnsi="Times New Roman" w:cs="Times New Roman"/>
          <w:color w:val="000000" w:themeColor="text1"/>
        </w:rPr>
        <w:t>條即揭</w:t>
      </w:r>
      <w:proofErr w:type="gramStart"/>
      <w:r w:rsidR="00F96ABB" w:rsidRPr="00454ABF">
        <w:rPr>
          <w:rFonts w:ascii="Times New Roman" w:eastAsia="新細明體" w:hAnsi="Times New Roman" w:cs="Times New Roman"/>
          <w:color w:val="000000" w:themeColor="text1"/>
        </w:rPr>
        <w:t>櫫</w:t>
      </w:r>
      <w:proofErr w:type="gramEnd"/>
      <w:r w:rsidR="00F96ABB" w:rsidRPr="00454ABF">
        <w:rPr>
          <w:rFonts w:ascii="Times New Roman" w:eastAsia="新細明體" w:hAnsi="Times New Roman" w:cs="Times New Roman"/>
          <w:color w:val="000000" w:themeColor="text1"/>
        </w:rPr>
        <w:t>此</w:t>
      </w:r>
      <w:r w:rsidR="00C27D0A" w:rsidRPr="00454ABF">
        <w:rPr>
          <w:rFonts w:ascii="Times New Roman" w:eastAsia="新細明體" w:hAnsi="Times New Roman" w:cs="Times New Roman"/>
          <w:color w:val="000000" w:themeColor="text1"/>
        </w:rPr>
        <w:t>公法上之目的</w:t>
      </w:r>
      <w:r w:rsidR="007C1A5D" w:rsidRPr="00454ABF">
        <w:rPr>
          <w:rStyle w:val="ad"/>
          <w:rFonts w:ascii="Times New Roman" w:eastAsia="新細明體" w:hAnsi="Times New Roman" w:cs="Times New Roman"/>
          <w:color w:val="000000" w:themeColor="text1"/>
        </w:rPr>
        <w:footnoteReference w:id="2"/>
      </w:r>
      <w:r w:rsidR="00F96ABB" w:rsidRPr="00454ABF">
        <w:rPr>
          <w:rFonts w:ascii="Times New Roman" w:eastAsia="新細明體" w:hAnsi="Times New Roman" w:cs="Times New Roman"/>
          <w:color w:val="000000" w:themeColor="text1"/>
        </w:rPr>
        <w:t>。</w:t>
      </w:r>
      <w:r w:rsidR="00C27D0A" w:rsidRPr="00454ABF">
        <w:rPr>
          <w:rFonts w:ascii="Times New Roman" w:eastAsia="新細明體" w:hAnsi="Times New Roman" w:cs="Times New Roman"/>
          <w:color w:val="000000" w:themeColor="text1"/>
        </w:rPr>
        <w:t>但</w:t>
      </w:r>
      <w:r w:rsidR="00906D40" w:rsidRPr="00454ABF">
        <w:rPr>
          <w:rFonts w:ascii="Times New Roman" w:eastAsia="新細明體" w:hAnsi="Times New Roman" w:cs="Times New Roman"/>
          <w:color w:val="000000" w:themeColor="text1"/>
        </w:rPr>
        <w:t>政府採購</w:t>
      </w:r>
      <w:r w:rsidR="00F96ABB" w:rsidRPr="00454ABF">
        <w:rPr>
          <w:rFonts w:ascii="Times New Roman" w:eastAsia="新細明體" w:hAnsi="Times New Roman" w:cs="Times New Roman"/>
          <w:color w:val="000000" w:themeColor="text1"/>
        </w:rPr>
        <w:t>之行為，</w:t>
      </w:r>
      <w:r w:rsidR="00C27D0A" w:rsidRPr="00454ABF">
        <w:rPr>
          <w:rFonts w:ascii="Times New Roman" w:eastAsia="新細明體" w:hAnsi="Times New Roman" w:cs="Times New Roman"/>
          <w:color w:val="000000" w:themeColor="text1"/>
        </w:rPr>
        <w:t>除了確保</w:t>
      </w:r>
      <w:r w:rsidR="00F96ABB" w:rsidRPr="00454ABF">
        <w:rPr>
          <w:rFonts w:ascii="Times New Roman" w:eastAsia="新細明體" w:hAnsi="Times New Roman" w:cs="Times New Roman"/>
          <w:color w:val="000000" w:themeColor="text1"/>
        </w:rPr>
        <w:t>招標、投標、開標、決標等程序</w:t>
      </w:r>
      <w:r w:rsidR="00C27D0A" w:rsidRPr="00454ABF">
        <w:rPr>
          <w:rFonts w:ascii="Times New Roman" w:eastAsia="新細明體" w:hAnsi="Times New Roman" w:cs="Times New Roman"/>
          <w:color w:val="000000" w:themeColor="text1"/>
        </w:rPr>
        <w:t>公平，維護政府採購標的之品質促進公益</w:t>
      </w:r>
      <w:proofErr w:type="gramStart"/>
      <w:r w:rsidR="00C27D0A" w:rsidRPr="00454ABF">
        <w:rPr>
          <w:rFonts w:ascii="Times New Roman" w:eastAsia="新細明體" w:hAnsi="Times New Roman" w:cs="Times New Roman"/>
          <w:color w:val="000000" w:themeColor="text1"/>
        </w:rPr>
        <w:t>以外</w:t>
      </w:r>
      <w:r w:rsidR="00F96ABB" w:rsidRPr="00454ABF">
        <w:rPr>
          <w:rFonts w:ascii="Times New Roman" w:eastAsia="新細明體" w:hAnsi="Times New Roman" w:cs="Times New Roman"/>
          <w:color w:val="000000" w:themeColor="text1"/>
        </w:rPr>
        <w:t>，</w:t>
      </w:r>
      <w:proofErr w:type="gramEnd"/>
      <w:r w:rsidR="00C27D0A" w:rsidRPr="00454ABF">
        <w:rPr>
          <w:rFonts w:ascii="Times New Roman" w:eastAsia="新細明體" w:hAnsi="Times New Roman" w:cs="Times New Roman"/>
          <w:color w:val="000000" w:themeColor="text1"/>
        </w:rPr>
        <w:t>機關與廠商訂約後，仍有</w:t>
      </w:r>
      <w:r w:rsidR="00F96ABB" w:rsidRPr="00454ABF">
        <w:rPr>
          <w:rFonts w:ascii="Times New Roman" w:eastAsia="新細明體" w:hAnsi="Times New Roman" w:cs="Times New Roman"/>
          <w:color w:val="000000" w:themeColor="text1"/>
        </w:rPr>
        <w:t>契約之細節應</w:t>
      </w:r>
      <w:r w:rsidR="00C27D0A" w:rsidRPr="00454ABF">
        <w:rPr>
          <w:rFonts w:ascii="Times New Roman" w:eastAsia="新細明體" w:hAnsi="Times New Roman" w:cs="Times New Roman"/>
          <w:color w:val="000000" w:themeColor="text1"/>
        </w:rPr>
        <w:t>如何</w:t>
      </w:r>
      <w:r w:rsidR="00F96ABB" w:rsidRPr="00454ABF">
        <w:rPr>
          <w:rFonts w:ascii="Times New Roman" w:eastAsia="新細明體" w:hAnsi="Times New Roman" w:cs="Times New Roman"/>
          <w:color w:val="000000" w:themeColor="text1"/>
        </w:rPr>
        <w:t>執行、債務不履行責任、請求損害賠償等</w:t>
      </w:r>
      <w:r w:rsidR="00C27D0A" w:rsidRPr="00454ABF">
        <w:rPr>
          <w:rFonts w:ascii="Times New Roman" w:eastAsia="新細明體" w:hAnsi="Times New Roman" w:cs="Times New Roman"/>
          <w:color w:val="000000" w:themeColor="text1"/>
        </w:rPr>
        <w:t>諸多私法問題。顯然在政府採購中，公法與私法目的已相互融入，私法之行為帶有公法之目的，</w:t>
      </w:r>
      <w:r w:rsidR="009B6CD9" w:rsidRPr="00454ABF">
        <w:rPr>
          <w:rFonts w:ascii="Times New Roman" w:eastAsia="新細明體" w:hAnsi="Times New Roman" w:cs="Times New Roman"/>
          <w:color w:val="000000" w:themeColor="text1"/>
        </w:rPr>
        <w:t>公法之處分又可</w:t>
      </w:r>
      <w:proofErr w:type="gramStart"/>
      <w:r w:rsidR="009B6CD9" w:rsidRPr="00454ABF">
        <w:rPr>
          <w:rFonts w:ascii="Times New Roman" w:eastAsia="新細明體" w:hAnsi="Times New Roman" w:cs="Times New Roman"/>
          <w:color w:val="000000" w:themeColor="text1"/>
        </w:rPr>
        <w:t>繫</w:t>
      </w:r>
      <w:proofErr w:type="gramEnd"/>
      <w:r w:rsidR="009B6CD9" w:rsidRPr="00454ABF">
        <w:rPr>
          <w:rFonts w:ascii="Times New Roman" w:eastAsia="新細明體" w:hAnsi="Times New Roman" w:cs="Times New Roman"/>
          <w:color w:val="000000" w:themeColor="text1"/>
        </w:rPr>
        <w:t>於私法之行為</w:t>
      </w:r>
      <w:r w:rsidRPr="00454ABF">
        <w:rPr>
          <w:rFonts w:ascii="Times New Roman" w:eastAsia="新細明體" w:hAnsi="Times New Roman" w:cs="Times New Roman"/>
          <w:color w:val="000000" w:themeColor="text1"/>
        </w:rPr>
        <w:t>。</w:t>
      </w:r>
    </w:p>
    <w:p w14:paraId="2E72AF4F" w14:textId="5FDD907D" w:rsidR="00906D40" w:rsidRPr="00454ABF" w:rsidRDefault="00906D40"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ab/>
      </w:r>
      <w:r w:rsidRPr="00454ABF">
        <w:rPr>
          <w:rFonts w:ascii="Times New Roman" w:eastAsia="新細明體" w:hAnsi="Times New Roman" w:cs="Times New Roman"/>
          <w:color w:val="000000" w:themeColor="text1"/>
        </w:rPr>
        <w:t>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條規定：「</w:t>
      </w:r>
      <w:r w:rsidR="006F7C9C" w:rsidRPr="00454ABF">
        <w:rPr>
          <w:rFonts w:ascii="Times New Roman" w:eastAsia="新細明體" w:hAnsi="Times New Roman" w:cs="Times New Roman"/>
          <w:color w:val="000000" w:themeColor="text1"/>
        </w:rPr>
        <w:t>（第一項）</w:t>
      </w:r>
      <w:r w:rsidRPr="00454ABF">
        <w:rPr>
          <w:rFonts w:ascii="Times New Roman" w:eastAsia="新細明體" w:hAnsi="Times New Roman" w:cs="Times New Roman"/>
          <w:color w:val="000000" w:themeColor="text1"/>
        </w:rPr>
        <w:t>廠商不得以支付他人佣金、比例金、仲介費、後謝金或其他不正利益為條件，促成採購契約之成立。</w:t>
      </w:r>
      <w:r w:rsidR="006F7C9C" w:rsidRPr="00454ABF">
        <w:rPr>
          <w:rFonts w:ascii="Times New Roman" w:eastAsia="新細明體" w:hAnsi="Times New Roman" w:cs="Times New Roman"/>
          <w:color w:val="000000" w:themeColor="text1"/>
        </w:rPr>
        <w:t>（第二項）</w:t>
      </w:r>
      <w:r w:rsidRPr="00454ABF">
        <w:rPr>
          <w:rFonts w:ascii="Times New Roman" w:eastAsia="新細明體" w:hAnsi="Times New Roman" w:cs="Times New Roman"/>
          <w:color w:val="000000" w:themeColor="text1"/>
        </w:rPr>
        <w:t>違反前項規定者，機關得終止或解除契約，並將二倍之不正利益自契約價款中扣除。未能扣除者，通知廠商限期給付之。」</w:t>
      </w:r>
      <w:r w:rsidR="006F7C9C" w:rsidRPr="00454ABF">
        <w:rPr>
          <w:rFonts w:ascii="Times New Roman" w:eastAsia="新細明體" w:hAnsi="Times New Roman" w:cs="Times New Roman"/>
          <w:color w:val="000000" w:themeColor="text1"/>
        </w:rPr>
        <w:t>由其明文觀之，係避免廠商以支付不正利益影響決標之結果，兼以避免廠商因先行給付該等不正利益後，為維持原本之獲</w:t>
      </w:r>
      <w:r w:rsidR="006F7C9C" w:rsidRPr="00454ABF">
        <w:rPr>
          <w:rFonts w:ascii="Times New Roman" w:eastAsia="新細明體" w:hAnsi="Times New Roman" w:cs="Times New Roman"/>
          <w:color w:val="000000" w:themeColor="text1"/>
        </w:rPr>
        <w:lastRenderedPageBreak/>
        <w:t>益，即提供較劣質之採購客體，致政府採購之品質受有影響，實具有公法上公益之目的。惟其</w:t>
      </w:r>
      <w:r w:rsidR="00FB20BC" w:rsidRPr="00454ABF">
        <w:rPr>
          <w:rFonts w:ascii="Times New Roman" w:eastAsia="新細明體" w:hAnsi="Times New Roman" w:cs="Times New Roman"/>
          <w:color w:val="000000" w:themeColor="text1"/>
        </w:rPr>
        <w:t>為達此公益目的之</w:t>
      </w:r>
      <w:r w:rsidR="006F7C9C" w:rsidRPr="00454ABF">
        <w:rPr>
          <w:rFonts w:ascii="Times New Roman" w:eastAsia="新細明體" w:hAnsi="Times New Roman" w:cs="Times New Roman"/>
          <w:color w:val="000000" w:themeColor="text1"/>
        </w:rPr>
        <w:t>手段，又規定顯具私法性質之「</w:t>
      </w:r>
      <w:r w:rsidR="00FB20BC" w:rsidRPr="00454ABF">
        <w:rPr>
          <w:rFonts w:ascii="Times New Roman" w:eastAsia="新細明體" w:hAnsi="Times New Roman" w:cs="Times New Roman"/>
          <w:color w:val="000000" w:themeColor="text1"/>
        </w:rPr>
        <w:t>終止或解除契約</w:t>
      </w:r>
      <w:r w:rsidR="006F7C9C" w:rsidRPr="00454ABF">
        <w:rPr>
          <w:rFonts w:ascii="Times New Roman" w:eastAsia="新細明體" w:hAnsi="Times New Roman" w:cs="Times New Roman"/>
          <w:color w:val="000000" w:themeColor="text1"/>
        </w:rPr>
        <w:t>」</w:t>
      </w:r>
      <w:r w:rsidR="00FB20BC" w:rsidRPr="00454ABF">
        <w:rPr>
          <w:rFonts w:ascii="Times New Roman" w:eastAsia="新細明體" w:hAnsi="Times New Roman" w:cs="Times New Roman"/>
          <w:color w:val="000000" w:themeColor="text1"/>
        </w:rPr>
        <w:t>。本條項後段</w:t>
      </w:r>
      <w:r w:rsidR="009B6CD9" w:rsidRPr="00454ABF">
        <w:rPr>
          <w:rFonts w:ascii="Times New Roman" w:eastAsia="新細明體" w:hAnsi="Times New Roman" w:cs="Times New Roman"/>
          <w:color w:val="000000" w:themeColor="text1"/>
        </w:rPr>
        <w:t>自</w:t>
      </w:r>
      <w:r w:rsidR="009B6CD9" w:rsidRPr="00454ABF">
        <w:rPr>
          <w:rFonts w:ascii="Times New Roman" w:eastAsia="新細明體" w:hAnsi="Times New Roman" w:cs="Times New Roman"/>
          <w:color w:val="000000" w:themeColor="text1"/>
        </w:rPr>
        <w:t>108</w:t>
      </w:r>
      <w:r w:rsidR="009B6CD9" w:rsidRPr="00454ABF">
        <w:rPr>
          <w:rFonts w:ascii="Times New Roman" w:eastAsia="新細明體" w:hAnsi="Times New Roman" w:cs="Times New Roman"/>
          <w:color w:val="000000" w:themeColor="text1"/>
        </w:rPr>
        <w:t>年修法後，將不正利益扣除額提升為二倍，修法</w:t>
      </w:r>
      <w:r w:rsidR="002112EB" w:rsidRPr="00454ABF">
        <w:rPr>
          <w:rFonts w:ascii="Times New Roman" w:eastAsia="新細明體" w:hAnsi="Times New Roman" w:cs="Times New Roman"/>
          <w:color w:val="000000" w:themeColor="text1"/>
        </w:rPr>
        <w:t>過程及</w:t>
      </w:r>
      <w:r w:rsidR="009B6CD9" w:rsidRPr="00454ABF">
        <w:rPr>
          <w:rFonts w:ascii="Times New Roman" w:eastAsia="新細明體" w:hAnsi="Times New Roman" w:cs="Times New Roman"/>
          <w:color w:val="000000" w:themeColor="text1"/>
        </w:rPr>
        <w:t>理由並稱</w:t>
      </w:r>
      <w:r w:rsidR="002112EB" w:rsidRPr="00454ABF">
        <w:rPr>
          <w:rFonts w:ascii="Times New Roman" w:eastAsia="新細明體" w:hAnsi="Times New Roman" w:cs="Times New Roman"/>
          <w:color w:val="000000" w:themeColor="text1"/>
        </w:rPr>
        <w:t>「為維護政府採購秩序」、</w:t>
      </w:r>
      <w:r w:rsidR="009B6CD9" w:rsidRPr="00454ABF">
        <w:rPr>
          <w:rFonts w:ascii="Times New Roman" w:eastAsia="新細明體" w:hAnsi="Times New Roman" w:cs="Times New Roman"/>
          <w:color w:val="000000" w:themeColor="text1"/>
        </w:rPr>
        <w:t>「難收懲罰之效」，是</w:t>
      </w:r>
      <w:r w:rsidR="00FB20BC" w:rsidRPr="00454ABF">
        <w:rPr>
          <w:rFonts w:ascii="Times New Roman" w:eastAsia="新細明體" w:hAnsi="Times New Roman" w:cs="Times New Roman"/>
          <w:color w:val="000000" w:themeColor="text1"/>
        </w:rPr>
        <w:t>所稱「將二倍之不正利益自契約價款中扣除。未能扣除者，通知廠商限期給付之。」</w:t>
      </w:r>
      <w:r w:rsidR="009B6CD9" w:rsidRPr="00454ABF">
        <w:rPr>
          <w:rFonts w:ascii="Times New Roman" w:eastAsia="新細明體" w:hAnsi="Times New Roman" w:cs="Times New Roman"/>
          <w:color w:val="000000" w:themeColor="text1"/>
        </w:rPr>
        <w:t>究</w:t>
      </w:r>
      <w:r w:rsidR="00FB20BC" w:rsidRPr="00454ABF">
        <w:rPr>
          <w:rFonts w:ascii="Times New Roman" w:eastAsia="新細明體" w:hAnsi="Times New Roman" w:cs="Times New Roman"/>
          <w:color w:val="000000" w:themeColor="text1"/>
        </w:rPr>
        <w:t>係政府機關作成之裁罰性不利處分？或係一般民事</w:t>
      </w:r>
      <w:r w:rsidR="009B6CD9" w:rsidRPr="00454ABF">
        <w:rPr>
          <w:rFonts w:ascii="Times New Roman" w:eastAsia="新細明體" w:hAnsi="Times New Roman" w:cs="Times New Roman"/>
          <w:color w:val="000000" w:themeColor="text1"/>
        </w:rPr>
        <w:t>請求權</w:t>
      </w:r>
      <w:r w:rsidR="00FB20BC" w:rsidRPr="00454ABF">
        <w:rPr>
          <w:rFonts w:ascii="Times New Roman" w:eastAsia="新細明體" w:hAnsi="Times New Roman" w:cs="Times New Roman"/>
          <w:color w:val="000000" w:themeColor="text1"/>
        </w:rPr>
        <w:t>？</w:t>
      </w:r>
      <w:r w:rsidR="009B6CD9" w:rsidRPr="00454ABF">
        <w:rPr>
          <w:rFonts w:ascii="Times New Roman" w:eastAsia="新細明體" w:hAnsi="Times New Roman" w:cs="Times New Roman"/>
          <w:color w:val="000000" w:themeColor="text1"/>
        </w:rPr>
        <w:t>即係本</w:t>
      </w:r>
      <w:r w:rsidR="00126380" w:rsidRPr="00454ABF">
        <w:rPr>
          <w:rFonts w:ascii="Times New Roman" w:eastAsia="新細明體" w:hAnsi="Times New Roman" w:cs="Times New Roman"/>
          <w:color w:val="000000" w:themeColor="text1"/>
        </w:rPr>
        <w:t>案</w:t>
      </w:r>
      <w:r w:rsidR="009B6CD9" w:rsidRPr="00454ABF">
        <w:rPr>
          <w:rFonts w:ascii="Times New Roman" w:eastAsia="新細明體" w:hAnsi="Times New Roman" w:cs="Times New Roman"/>
          <w:color w:val="000000" w:themeColor="text1"/>
        </w:rPr>
        <w:t>鑑定事項之重要爭點之</w:t>
      </w:r>
      <w:proofErr w:type="gramStart"/>
      <w:r w:rsidR="009B6CD9" w:rsidRPr="00454ABF">
        <w:rPr>
          <w:rFonts w:ascii="Times New Roman" w:eastAsia="新細明體" w:hAnsi="Times New Roman" w:cs="Times New Roman"/>
          <w:color w:val="000000" w:themeColor="text1"/>
        </w:rPr>
        <w:t>一</w:t>
      </w:r>
      <w:proofErr w:type="gramEnd"/>
      <w:r w:rsidR="009B6CD9" w:rsidRPr="00454ABF">
        <w:rPr>
          <w:rFonts w:ascii="Times New Roman" w:eastAsia="新細明體" w:hAnsi="Times New Roman" w:cs="Times New Roman"/>
          <w:color w:val="000000" w:themeColor="text1"/>
        </w:rPr>
        <w:t>。</w:t>
      </w:r>
    </w:p>
    <w:p w14:paraId="13395FB9" w14:textId="56FDC6BD" w:rsidR="00906D40" w:rsidRPr="00454ABF" w:rsidRDefault="0021651F" w:rsidP="00B574A8">
      <w:pPr>
        <w:pStyle w:val="a3"/>
        <w:numPr>
          <w:ilvl w:val="0"/>
          <w:numId w:val="1"/>
        </w:numPr>
        <w:spacing w:afterLines="50" w:after="180" w:line="440" w:lineRule="exact"/>
        <w:ind w:leftChars="0" w:left="482" w:hanging="482"/>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政府採購法第</w:t>
      </w:r>
      <w:r w:rsidRPr="00454ABF">
        <w:rPr>
          <w:rFonts w:ascii="Times New Roman" w:eastAsia="新細明體" w:hAnsi="Times New Roman" w:cs="Times New Roman"/>
          <w:b/>
          <w:bCs/>
          <w:color w:val="000000" w:themeColor="text1"/>
        </w:rPr>
        <w:t>59</w:t>
      </w:r>
      <w:r w:rsidRPr="00454ABF">
        <w:rPr>
          <w:rFonts w:ascii="Times New Roman" w:eastAsia="新細明體" w:hAnsi="Times New Roman" w:cs="Times New Roman"/>
          <w:b/>
          <w:bCs/>
          <w:color w:val="000000" w:themeColor="text1"/>
        </w:rPr>
        <w:t>條第</w:t>
      </w:r>
      <w:r w:rsidR="00E305F5" w:rsidRPr="00454ABF">
        <w:rPr>
          <w:rFonts w:ascii="Times New Roman" w:eastAsia="新細明體" w:hAnsi="Times New Roman" w:cs="Times New Roman" w:hint="eastAsia"/>
          <w:b/>
          <w:bCs/>
          <w:color w:val="000000" w:themeColor="text1"/>
        </w:rPr>
        <w:t>2</w:t>
      </w:r>
      <w:r w:rsidRPr="00454ABF">
        <w:rPr>
          <w:rFonts w:ascii="Times New Roman" w:eastAsia="新細明體" w:hAnsi="Times New Roman" w:cs="Times New Roman"/>
          <w:b/>
          <w:bCs/>
          <w:color w:val="000000" w:themeColor="text1"/>
        </w:rPr>
        <w:t>項修正後扣除額提高為二倍，有無被</w:t>
      </w:r>
      <w:proofErr w:type="gramStart"/>
      <w:r w:rsidRPr="00454ABF">
        <w:rPr>
          <w:rFonts w:ascii="Times New Roman" w:eastAsia="新細明體" w:hAnsi="Times New Roman" w:cs="Times New Roman"/>
          <w:b/>
          <w:bCs/>
          <w:color w:val="000000" w:themeColor="text1"/>
        </w:rPr>
        <w:t>認為是裁罰</w:t>
      </w:r>
      <w:proofErr w:type="gramEnd"/>
      <w:r w:rsidRPr="00454ABF">
        <w:rPr>
          <w:rFonts w:ascii="Times New Roman" w:eastAsia="新細明體" w:hAnsi="Times New Roman" w:cs="Times New Roman"/>
          <w:b/>
          <w:bCs/>
          <w:color w:val="000000" w:themeColor="text1"/>
        </w:rPr>
        <w:t>性不利處分之可能？</w:t>
      </w:r>
    </w:p>
    <w:p w14:paraId="39E82292" w14:textId="67BE29A2" w:rsidR="00DE5538" w:rsidRPr="00454ABF" w:rsidRDefault="00F96ABB"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法律是否有區分為公法及私法之必要，學理上</w:t>
      </w:r>
      <w:r w:rsidR="00126380" w:rsidRPr="00454ABF">
        <w:rPr>
          <w:rFonts w:ascii="Times New Roman" w:eastAsia="新細明體" w:hAnsi="Times New Roman" w:cs="Times New Roman"/>
          <w:color w:val="000000" w:themeColor="text1"/>
        </w:rPr>
        <w:t>已</w:t>
      </w:r>
      <w:r w:rsidRPr="00454ABF">
        <w:rPr>
          <w:rFonts w:ascii="Times New Roman" w:eastAsia="新細明體" w:hAnsi="Times New Roman" w:cs="Times New Roman"/>
          <w:color w:val="000000" w:themeColor="text1"/>
        </w:rPr>
        <w:t>有不同之意見</w:t>
      </w:r>
      <w:r w:rsidR="00126380" w:rsidRPr="00454ABF">
        <w:rPr>
          <w:rFonts w:ascii="Times New Roman" w:eastAsia="新細明體" w:hAnsi="Times New Roman" w:cs="Times New Roman"/>
          <w:color w:val="000000" w:themeColor="text1"/>
        </w:rPr>
        <w:t>；至公法與私法如何區分之理論，更有高達二十種以上不同之學說，</w:t>
      </w:r>
      <w:r w:rsidR="002D7D63" w:rsidRPr="00454ABF">
        <w:rPr>
          <w:rFonts w:ascii="Times New Roman" w:eastAsia="新細明體" w:hAnsi="Times New Roman" w:cs="Times New Roman"/>
          <w:color w:val="000000" w:themeColor="text1"/>
        </w:rPr>
        <w:t>甚為紛亂</w:t>
      </w:r>
      <w:r w:rsidRPr="00454ABF">
        <w:rPr>
          <w:rStyle w:val="ad"/>
          <w:rFonts w:ascii="Times New Roman" w:eastAsia="新細明體" w:hAnsi="Times New Roman" w:cs="Times New Roman"/>
          <w:color w:val="000000" w:themeColor="text1"/>
        </w:rPr>
        <w:footnoteReference w:id="3"/>
      </w:r>
      <w:r w:rsidRPr="00454ABF">
        <w:rPr>
          <w:rFonts w:ascii="Times New Roman" w:eastAsia="新細明體" w:hAnsi="Times New Roman" w:cs="Times New Roman"/>
          <w:color w:val="000000" w:themeColor="text1"/>
        </w:rPr>
        <w:t>。</w:t>
      </w:r>
      <w:r w:rsidR="00126380" w:rsidRPr="00454ABF">
        <w:rPr>
          <w:rFonts w:ascii="Times New Roman" w:eastAsia="新細明體" w:hAnsi="Times New Roman" w:cs="Times New Roman"/>
          <w:color w:val="000000" w:themeColor="text1"/>
        </w:rPr>
        <w:t>依一般國內通說</w:t>
      </w:r>
      <w:r w:rsidR="002112EB" w:rsidRPr="00454ABF">
        <w:rPr>
          <w:rFonts w:ascii="Times New Roman" w:eastAsia="新細明體" w:hAnsi="Times New Roman" w:cs="Times New Roman"/>
          <w:color w:val="000000" w:themeColor="text1"/>
        </w:rPr>
        <w:t>介紹</w:t>
      </w:r>
      <w:r w:rsidR="00126380" w:rsidRPr="00454ABF">
        <w:rPr>
          <w:rFonts w:ascii="Times New Roman" w:eastAsia="新細明體" w:hAnsi="Times New Roman" w:cs="Times New Roman"/>
          <w:color w:val="000000" w:themeColor="text1"/>
        </w:rPr>
        <w:t>關於公法、私法之區分理論，</w:t>
      </w:r>
      <w:r w:rsidR="002112EB" w:rsidRPr="00454ABF">
        <w:rPr>
          <w:rFonts w:ascii="Times New Roman" w:eastAsia="新細明體" w:hAnsi="Times New Roman" w:cs="Times New Roman"/>
          <w:color w:val="000000" w:themeColor="text1"/>
        </w:rPr>
        <w:t>常見有「利益說」（</w:t>
      </w:r>
      <w:proofErr w:type="spellStart"/>
      <w:r w:rsidR="002112EB" w:rsidRPr="00454ABF">
        <w:rPr>
          <w:rFonts w:ascii="Times New Roman" w:eastAsia="新細明體" w:hAnsi="Times New Roman" w:cs="Times New Roman"/>
          <w:color w:val="000000" w:themeColor="text1"/>
        </w:rPr>
        <w:t>Interessentheorie</w:t>
      </w:r>
      <w:proofErr w:type="spellEnd"/>
      <w:r w:rsidR="002112EB" w:rsidRPr="00454ABF">
        <w:rPr>
          <w:rFonts w:ascii="Times New Roman" w:eastAsia="新細明體" w:hAnsi="Times New Roman" w:cs="Times New Roman"/>
          <w:color w:val="000000" w:themeColor="text1"/>
        </w:rPr>
        <w:t>）、「權力說（從屬說）」（</w:t>
      </w:r>
      <w:proofErr w:type="spellStart"/>
      <w:r w:rsidR="002112EB" w:rsidRPr="00454ABF">
        <w:rPr>
          <w:rFonts w:ascii="Times New Roman" w:eastAsia="新細明體" w:hAnsi="Times New Roman" w:cs="Times New Roman"/>
          <w:color w:val="000000" w:themeColor="text1"/>
        </w:rPr>
        <w:t>Subodinationstheorie</w:t>
      </w:r>
      <w:proofErr w:type="spellEnd"/>
      <w:r w:rsidR="002112EB" w:rsidRPr="00454ABF">
        <w:rPr>
          <w:rFonts w:ascii="Times New Roman" w:eastAsia="新細明體" w:hAnsi="Times New Roman" w:cs="Times New Roman"/>
          <w:color w:val="000000" w:themeColor="text1"/>
        </w:rPr>
        <w:t>）、「歸屬說（新主體說）」（</w:t>
      </w:r>
      <w:proofErr w:type="spellStart"/>
      <w:r w:rsidR="002112EB" w:rsidRPr="00454ABF">
        <w:rPr>
          <w:rFonts w:ascii="Times New Roman" w:eastAsia="新細明體" w:hAnsi="Times New Roman" w:cs="Times New Roman"/>
          <w:color w:val="000000" w:themeColor="text1"/>
        </w:rPr>
        <w:t>Zuordnungstheorie</w:t>
      </w:r>
      <w:proofErr w:type="spellEnd"/>
      <w:r w:rsidR="002112EB" w:rsidRPr="00454ABF">
        <w:rPr>
          <w:rFonts w:ascii="Times New Roman" w:eastAsia="新細明體" w:hAnsi="Times New Roman" w:cs="Times New Roman"/>
          <w:color w:val="000000" w:themeColor="text1"/>
        </w:rPr>
        <w:t>）</w:t>
      </w:r>
      <w:r w:rsidR="006F629E" w:rsidRPr="00454ABF">
        <w:rPr>
          <w:rFonts w:ascii="Times New Roman" w:eastAsia="新細明體" w:hAnsi="Times New Roman" w:cs="Times New Roman"/>
          <w:color w:val="000000" w:themeColor="text1"/>
        </w:rPr>
        <w:t>等，而多數</w:t>
      </w:r>
      <w:r w:rsidR="002D7D63" w:rsidRPr="00454ABF">
        <w:rPr>
          <w:rFonts w:ascii="Times New Roman" w:eastAsia="新細明體" w:hAnsi="Times New Roman" w:cs="Times New Roman"/>
          <w:color w:val="000000" w:themeColor="text1"/>
        </w:rPr>
        <w:t>說</w:t>
      </w:r>
      <w:proofErr w:type="gramStart"/>
      <w:r w:rsidR="006F629E" w:rsidRPr="00454ABF">
        <w:rPr>
          <w:rFonts w:ascii="Times New Roman" w:eastAsia="新細明體" w:hAnsi="Times New Roman" w:cs="Times New Roman"/>
          <w:color w:val="000000" w:themeColor="text1"/>
        </w:rPr>
        <w:t>採</w:t>
      </w:r>
      <w:proofErr w:type="gramEnd"/>
      <w:r w:rsidR="006F629E" w:rsidRPr="00454ABF">
        <w:rPr>
          <w:rFonts w:ascii="Times New Roman" w:eastAsia="新細明體" w:hAnsi="Times New Roman" w:cs="Times New Roman"/>
          <w:color w:val="000000" w:themeColor="text1"/>
        </w:rPr>
        <w:t>「新主體說」為區分之標準。但在</w:t>
      </w:r>
      <w:r w:rsidR="009358D9" w:rsidRPr="00454ABF">
        <w:rPr>
          <w:rFonts w:ascii="Times New Roman" w:eastAsia="新細明體" w:hAnsi="Times New Roman" w:cs="Times New Roman"/>
          <w:color w:val="000000" w:themeColor="text1"/>
        </w:rPr>
        <w:t>政府採購領域，公法與私法相互影響</w:t>
      </w:r>
      <w:r w:rsidR="006F629E" w:rsidRPr="00454ABF">
        <w:rPr>
          <w:rFonts w:ascii="Times New Roman" w:eastAsia="新細明體" w:hAnsi="Times New Roman" w:cs="Times New Roman"/>
          <w:color w:val="000000" w:themeColor="text1"/>
        </w:rPr>
        <w:t>實屬常見，倘</w:t>
      </w:r>
      <w:proofErr w:type="gramStart"/>
      <w:r w:rsidR="006F629E" w:rsidRPr="00454ABF">
        <w:rPr>
          <w:rFonts w:ascii="Times New Roman" w:eastAsia="新細明體" w:hAnsi="Times New Roman" w:cs="Times New Roman"/>
          <w:color w:val="000000" w:themeColor="text1"/>
        </w:rPr>
        <w:t>逕</w:t>
      </w:r>
      <w:proofErr w:type="gramEnd"/>
      <w:r w:rsidR="006F629E" w:rsidRPr="00454ABF">
        <w:rPr>
          <w:rFonts w:ascii="Times New Roman" w:eastAsia="新細明體" w:hAnsi="Times New Roman" w:cs="Times New Roman"/>
          <w:color w:val="000000" w:themeColor="text1"/>
        </w:rPr>
        <w:t>適用以任何一種區分理論，</w:t>
      </w:r>
      <w:proofErr w:type="gramStart"/>
      <w:r w:rsidR="006F629E" w:rsidRPr="00454ABF">
        <w:rPr>
          <w:rFonts w:ascii="Times New Roman" w:eastAsia="新細明體" w:hAnsi="Times New Roman" w:cs="Times New Roman"/>
          <w:color w:val="000000" w:themeColor="text1"/>
        </w:rPr>
        <w:t>均有可能</w:t>
      </w:r>
      <w:proofErr w:type="gramEnd"/>
      <w:r w:rsidR="006F629E" w:rsidRPr="00454ABF">
        <w:rPr>
          <w:rFonts w:ascii="Times New Roman" w:eastAsia="新細明體" w:hAnsi="Times New Roman" w:cs="Times New Roman"/>
          <w:color w:val="000000" w:themeColor="text1"/>
        </w:rPr>
        <w:t>發生疑問，</w:t>
      </w:r>
      <w:proofErr w:type="gramStart"/>
      <w:r w:rsidR="006F629E" w:rsidRPr="00454ABF">
        <w:rPr>
          <w:rFonts w:ascii="Times New Roman" w:eastAsia="新細明體" w:hAnsi="Times New Roman" w:cs="Times New Roman"/>
          <w:color w:val="000000" w:themeColor="text1"/>
        </w:rPr>
        <w:t>甚與目前</w:t>
      </w:r>
      <w:proofErr w:type="gramEnd"/>
      <w:r w:rsidR="006F629E" w:rsidRPr="00454ABF">
        <w:rPr>
          <w:rFonts w:ascii="Times New Roman" w:eastAsia="新細明體" w:hAnsi="Times New Roman" w:cs="Times New Roman"/>
          <w:color w:val="000000" w:themeColor="text1"/>
        </w:rPr>
        <w:t>實務處理方式不同。</w:t>
      </w:r>
      <w:r w:rsidR="008D7259" w:rsidRPr="00454ABF">
        <w:rPr>
          <w:rFonts w:ascii="Times New Roman" w:eastAsia="新細明體" w:hAnsi="Times New Roman" w:cs="Times New Roman"/>
          <w:color w:val="000000" w:themeColor="text1"/>
        </w:rPr>
        <w:t>是亦有學者認為</w:t>
      </w:r>
      <w:r w:rsidR="00C95AD2" w:rsidRPr="00454ABF">
        <w:rPr>
          <w:rStyle w:val="ad"/>
          <w:rFonts w:ascii="Times New Roman" w:eastAsia="新細明體" w:hAnsi="Times New Roman" w:cs="Times New Roman"/>
          <w:color w:val="000000" w:themeColor="text1"/>
        </w:rPr>
        <w:footnoteReference w:id="4"/>
      </w:r>
      <w:r w:rsidR="008D7259" w:rsidRPr="00454ABF">
        <w:rPr>
          <w:rFonts w:ascii="Times New Roman" w:eastAsia="新細明體" w:hAnsi="Times New Roman" w:cs="Times New Roman"/>
          <w:color w:val="000000" w:themeColor="text1"/>
        </w:rPr>
        <w:t>，關於公、私法之區分理論，不宜偏</w:t>
      </w:r>
      <w:proofErr w:type="gramStart"/>
      <w:r w:rsidR="008D7259" w:rsidRPr="00454ABF">
        <w:rPr>
          <w:rFonts w:ascii="Times New Roman" w:eastAsia="新細明體" w:hAnsi="Times New Roman" w:cs="Times New Roman"/>
          <w:color w:val="000000" w:themeColor="text1"/>
        </w:rPr>
        <w:t>採</w:t>
      </w:r>
      <w:proofErr w:type="gramEnd"/>
      <w:r w:rsidR="00152141" w:rsidRPr="00454ABF">
        <w:rPr>
          <w:rFonts w:ascii="Times New Roman" w:eastAsia="新細明體" w:hAnsi="Times New Roman" w:cs="Times New Roman"/>
          <w:color w:val="000000" w:themeColor="text1"/>
        </w:rPr>
        <w:t>其一。如認性質難以定性時，亦得考量「傳統說」</w:t>
      </w:r>
      <w:r w:rsidR="00B1657E" w:rsidRPr="00454ABF">
        <w:rPr>
          <w:rFonts w:ascii="Times New Roman" w:eastAsia="新細明體" w:hAnsi="Times New Roman" w:cs="Times New Roman"/>
          <w:color w:val="000000" w:themeColor="text1"/>
        </w:rPr>
        <w:t>（</w:t>
      </w:r>
      <w:proofErr w:type="spellStart"/>
      <w:r w:rsidR="00B1657E" w:rsidRPr="00454ABF">
        <w:rPr>
          <w:rFonts w:ascii="Times New Roman" w:eastAsia="新細明體" w:hAnsi="Times New Roman" w:cs="Times New Roman"/>
          <w:color w:val="000000" w:themeColor="text1"/>
        </w:rPr>
        <w:t>Tra</w:t>
      </w:r>
      <w:r w:rsidR="00AA1D7B" w:rsidRPr="00454ABF">
        <w:rPr>
          <w:rFonts w:ascii="Times New Roman" w:eastAsia="新細明體" w:hAnsi="Times New Roman" w:cs="Times New Roman"/>
          <w:color w:val="000000" w:themeColor="text1"/>
        </w:rPr>
        <w:t>ditionstheorie</w:t>
      </w:r>
      <w:proofErr w:type="spellEnd"/>
      <w:r w:rsidR="00B1657E" w:rsidRPr="00454ABF">
        <w:rPr>
          <w:rFonts w:ascii="Times New Roman" w:eastAsia="新細明體" w:hAnsi="Times New Roman" w:cs="Times New Roman"/>
          <w:color w:val="000000" w:themeColor="text1"/>
        </w:rPr>
        <w:t>）</w:t>
      </w:r>
      <w:r w:rsidR="00152141" w:rsidRPr="00454ABF">
        <w:rPr>
          <w:rFonts w:ascii="Times New Roman" w:eastAsia="新細明體" w:hAnsi="Times New Roman" w:cs="Times New Roman"/>
          <w:color w:val="000000" w:themeColor="text1"/>
        </w:rPr>
        <w:t>、「事理關聯說」</w:t>
      </w:r>
      <w:r w:rsidR="00786631" w:rsidRPr="00454ABF">
        <w:rPr>
          <w:rFonts w:ascii="Times New Roman" w:eastAsia="新細明體" w:hAnsi="Times New Roman" w:cs="Times New Roman"/>
          <w:color w:val="000000" w:themeColor="text1"/>
        </w:rPr>
        <w:t>（</w:t>
      </w:r>
      <w:proofErr w:type="spellStart"/>
      <w:r w:rsidR="00786631" w:rsidRPr="00454ABF">
        <w:rPr>
          <w:rFonts w:ascii="Times New Roman" w:eastAsia="新細明體" w:hAnsi="Times New Roman" w:cs="Times New Roman"/>
          <w:color w:val="000000" w:themeColor="text1"/>
        </w:rPr>
        <w:t>Sachzusammnehangstheorie</w:t>
      </w:r>
      <w:proofErr w:type="spellEnd"/>
      <w:r w:rsidR="00786631" w:rsidRPr="00454ABF">
        <w:rPr>
          <w:rFonts w:ascii="Times New Roman" w:eastAsia="新細明體" w:hAnsi="Times New Roman" w:cs="Times New Roman"/>
          <w:color w:val="000000" w:themeColor="text1"/>
        </w:rPr>
        <w:t>）</w:t>
      </w:r>
      <w:r w:rsidR="005E4C0F" w:rsidRPr="00454ABF">
        <w:rPr>
          <w:rFonts w:ascii="Times New Roman" w:eastAsia="新細明體" w:hAnsi="Times New Roman" w:cs="Times New Roman"/>
          <w:color w:val="000000" w:themeColor="text1"/>
        </w:rPr>
        <w:t>作為輔助之判斷標準</w:t>
      </w:r>
      <w:r w:rsidR="00AC423E" w:rsidRPr="00454ABF">
        <w:rPr>
          <w:rFonts w:ascii="Times New Roman" w:eastAsia="新細明體" w:hAnsi="Times New Roman" w:cs="Times New Roman"/>
          <w:color w:val="000000" w:themeColor="text1"/>
        </w:rPr>
        <w:t>。所</w:t>
      </w:r>
      <w:r w:rsidR="005E4C0F" w:rsidRPr="00454ABF">
        <w:rPr>
          <w:rFonts w:ascii="Times New Roman" w:eastAsia="新細明體" w:hAnsi="Times New Roman" w:cs="Times New Roman"/>
          <w:color w:val="000000" w:themeColor="text1"/>
        </w:rPr>
        <w:t>稱</w:t>
      </w:r>
      <w:r w:rsidR="00AC423E" w:rsidRPr="00454ABF">
        <w:rPr>
          <w:rFonts w:ascii="Times New Roman" w:eastAsia="新細明體" w:hAnsi="Times New Roman" w:cs="Times New Roman"/>
          <w:color w:val="000000" w:themeColor="text1"/>
        </w:rPr>
        <w:t>「傳統說」，</w:t>
      </w:r>
      <w:r w:rsidR="003A50FE" w:rsidRPr="00454ABF">
        <w:rPr>
          <w:rFonts w:ascii="Times New Roman" w:eastAsia="新細明體" w:hAnsi="Times New Roman" w:cs="Times New Roman"/>
          <w:color w:val="000000" w:themeColor="text1"/>
        </w:rPr>
        <w:t>係指</w:t>
      </w:r>
      <w:r w:rsidR="00620E90" w:rsidRPr="00454ABF">
        <w:rPr>
          <w:rFonts w:ascii="Times New Roman" w:eastAsia="新細明體" w:hAnsi="Times New Roman" w:cs="Times New Roman"/>
          <w:color w:val="000000" w:themeColor="text1"/>
        </w:rPr>
        <w:t>法律如無明文規定，</w:t>
      </w:r>
      <w:r w:rsidR="003A50FE" w:rsidRPr="00454ABF">
        <w:rPr>
          <w:rFonts w:ascii="Times New Roman" w:eastAsia="新細明體" w:hAnsi="Times New Roman" w:cs="Times New Roman"/>
          <w:color w:val="000000" w:themeColor="text1"/>
        </w:rPr>
        <w:t>即</w:t>
      </w:r>
      <w:r w:rsidR="00620E90" w:rsidRPr="00454ABF">
        <w:rPr>
          <w:rFonts w:ascii="Times New Roman" w:eastAsia="新細明體" w:hAnsi="Times New Roman" w:cs="Times New Roman"/>
          <w:color w:val="000000" w:themeColor="text1"/>
        </w:rPr>
        <w:t>以過往司法慣例決定。</w:t>
      </w:r>
      <w:r w:rsidR="005E4C0F" w:rsidRPr="00454ABF">
        <w:rPr>
          <w:rFonts w:ascii="Times New Roman" w:eastAsia="新細明體" w:hAnsi="Times New Roman" w:cs="Times New Roman"/>
          <w:color w:val="000000" w:themeColor="text1"/>
        </w:rPr>
        <w:t>所稱「事理關聯說」，則</w:t>
      </w:r>
      <w:r w:rsidR="006A28F4" w:rsidRPr="00454ABF">
        <w:rPr>
          <w:rFonts w:ascii="Times New Roman" w:eastAsia="新細明體" w:hAnsi="Times New Roman" w:cs="Times New Roman"/>
          <w:color w:val="000000" w:themeColor="text1"/>
        </w:rPr>
        <w:t>觀察該定性不明之法律，與其密切相關之</w:t>
      </w:r>
      <w:r w:rsidR="003A50FE" w:rsidRPr="00454ABF">
        <w:rPr>
          <w:rFonts w:ascii="Times New Roman" w:eastAsia="新細明體" w:hAnsi="Times New Roman" w:cs="Times New Roman"/>
          <w:color w:val="000000" w:themeColor="text1"/>
        </w:rPr>
        <w:t>法律</w:t>
      </w:r>
      <w:r w:rsidR="006A28F4" w:rsidRPr="00454ABF">
        <w:rPr>
          <w:rFonts w:ascii="Times New Roman" w:eastAsia="新細明體" w:hAnsi="Times New Roman" w:cs="Times New Roman"/>
          <w:color w:val="000000" w:themeColor="text1"/>
        </w:rPr>
        <w:t>規定</w:t>
      </w:r>
      <w:r w:rsidR="003A50FE" w:rsidRPr="00454ABF">
        <w:rPr>
          <w:rFonts w:ascii="Times New Roman" w:eastAsia="新細明體" w:hAnsi="Times New Roman" w:cs="Times New Roman"/>
          <w:color w:val="000000" w:themeColor="text1"/>
        </w:rPr>
        <w:t>係定性為公法或私法，進而決定其定性。</w:t>
      </w:r>
    </w:p>
    <w:p w14:paraId="5B8FB133" w14:textId="53A0863A" w:rsidR="00C371DB" w:rsidRPr="00454ABF" w:rsidRDefault="00BF0157" w:rsidP="00DE5538">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本文</w:t>
      </w:r>
      <w:r w:rsidR="00AD504B" w:rsidRPr="00454ABF">
        <w:rPr>
          <w:rFonts w:ascii="Times New Roman" w:eastAsia="新細明體" w:hAnsi="Times New Roman" w:cs="Times New Roman"/>
          <w:color w:val="000000" w:themeColor="text1"/>
        </w:rPr>
        <w:t>基於上列各種區分公</w:t>
      </w:r>
      <w:r w:rsidR="00723F4A" w:rsidRPr="00454ABF">
        <w:rPr>
          <w:rFonts w:ascii="Times New Roman" w:eastAsia="新細明體" w:hAnsi="Times New Roman" w:cs="Times New Roman"/>
          <w:color w:val="000000" w:themeColor="text1"/>
        </w:rPr>
        <w:t>、</w:t>
      </w:r>
      <w:r w:rsidR="00AD504B" w:rsidRPr="00454ABF">
        <w:rPr>
          <w:rFonts w:ascii="Times New Roman" w:eastAsia="新細明體" w:hAnsi="Times New Roman" w:cs="Times New Roman"/>
          <w:color w:val="000000" w:themeColor="text1"/>
        </w:rPr>
        <w:t>私法之理論</w:t>
      </w:r>
      <w:r w:rsidR="002D7D63"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擬</w:t>
      </w:r>
      <w:r w:rsidR="004903A7" w:rsidRPr="00454ABF">
        <w:rPr>
          <w:rFonts w:ascii="Times New Roman" w:eastAsia="新細明體" w:hAnsi="Times New Roman" w:cs="Times New Roman"/>
          <w:color w:val="000000" w:themeColor="text1"/>
        </w:rPr>
        <w:t>以</w:t>
      </w:r>
      <w:r w:rsidRPr="00454ABF">
        <w:rPr>
          <w:rFonts w:ascii="Times New Roman" w:eastAsia="新細明體" w:hAnsi="Times New Roman" w:cs="Times New Roman"/>
          <w:color w:val="000000" w:themeColor="text1"/>
        </w:rPr>
        <w:t>現行</w:t>
      </w:r>
      <w:r w:rsidR="00603A72" w:rsidRPr="00454ABF">
        <w:rPr>
          <w:rFonts w:ascii="Times New Roman" w:eastAsia="新細明體" w:hAnsi="Times New Roman" w:cs="Times New Roman"/>
          <w:color w:val="000000" w:themeColor="text1"/>
        </w:rPr>
        <w:t>實務操作之角度</w:t>
      </w:r>
      <w:r w:rsidR="0065270B" w:rsidRPr="00454ABF">
        <w:rPr>
          <w:rFonts w:ascii="Times New Roman" w:eastAsia="新細明體" w:hAnsi="Times New Roman" w:cs="Times New Roman"/>
          <w:color w:val="000000" w:themeColor="text1"/>
        </w:rPr>
        <w:t>，</w:t>
      </w:r>
      <w:r w:rsidR="00966B9B" w:rsidRPr="00454ABF">
        <w:rPr>
          <w:rFonts w:ascii="Times New Roman" w:eastAsia="新細明體" w:hAnsi="Times New Roman" w:cs="Times New Roman"/>
          <w:color w:val="000000" w:themeColor="text1"/>
        </w:rPr>
        <w:t>分別</w:t>
      </w:r>
      <w:r w:rsidR="00603A72" w:rsidRPr="00454ABF">
        <w:rPr>
          <w:rFonts w:ascii="Times New Roman" w:eastAsia="新細明體" w:hAnsi="Times New Roman" w:cs="Times New Roman"/>
          <w:color w:val="000000" w:themeColor="text1"/>
        </w:rPr>
        <w:t>就</w:t>
      </w:r>
      <w:r w:rsidR="002D7D63" w:rsidRPr="00454ABF">
        <w:rPr>
          <w:rFonts w:ascii="Times New Roman" w:eastAsia="新細明體" w:hAnsi="Times New Roman" w:cs="Times New Roman"/>
          <w:color w:val="000000" w:themeColor="text1"/>
        </w:rPr>
        <w:t>下列各個</w:t>
      </w:r>
      <w:r w:rsidR="000569EF" w:rsidRPr="00454ABF">
        <w:rPr>
          <w:rFonts w:ascii="Times New Roman" w:eastAsia="新細明體" w:hAnsi="Times New Roman" w:cs="Times New Roman"/>
          <w:color w:val="000000" w:themeColor="text1"/>
        </w:rPr>
        <w:t>層面</w:t>
      </w:r>
      <w:r w:rsidR="00603A72" w:rsidRPr="00454ABF">
        <w:rPr>
          <w:rFonts w:ascii="Times New Roman" w:eastAsia="新細明體" w:hAnsi="Times New Roman" w:cs="Times New Roman"/>
          <w:color w:val="000000" w:themeColor="text1"/>
        </w:rPr>
        <w:t>進行</w:t>
      </w:r>
      <w:r w:rsidR="002D7D63" w:rsidRPr="00454ABF">
        <w:rPr>
          <w:rFonts w:ascii="Times New Roman" w:eastAsia="新細明體" w:hAnsi="Times New Roman" w:cs="Times New Roman"/>
          <w:color w:val="000000" w:themeColor="text1"/>
        </w:rPr>
        <w:t>探討</w:t>
      </w:r>
      <w:r w:rsidR="0065270B" w:rsidRPr="00454ABF">
        <w:rPr>
          <w:rFonts w:ascii="Times New Roman" w:eastAsia="新細明體" w:hAnsi="Times New Roman" w:cs="Times New Roman"/>
          <w:color w:val="000000" w:themeColor="text1"/>
        </w:rPr>
        <w:t>可行性如何</w:t>
      </w:r>
      <w:r w:rsidR="002D7D63" w:rsidRPr="00454ABF">
        <w:rPr>
          <w:rFonts w:ascii="Times New Roman" w:eastAsia="新細明體" w:hAnsi="Times New Roman" w:cs="Times New Roman"/>
          <w:color w:val="000000" w:themeColor="text1"/>
        </w:rPr>
        <w:t>：</w:t>
      </w:r>
    </w:p>
    <w:p w14:paraId="5E6E867F" w14:textId="7EBB8974" w:rsidR="00517A34" w:rsidRPr="00454ABF" w:rsidRDefault="00517A34" w:rsidP="00587146">
      <w:pPr>
        <w:spacing w:afterLines="50" w:after="180" w:line="440" w:lineRule="exact"/>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w:t>
      </w:r>
      <w:proofErr w:type="gramStart"/>
      <w:r w:rsidRPr="00454ABF">
        <w:rPr>
          <w:rFonts w:ascii="Times New Roman" w:eastAsia="新細明體" w:hAnsi="Times New Roman" w:cs="Times New Roman"/>
          <w:b/>
          <w:bCs/>
          <w:color w:val="000000" w:themeColor="text1"/>
        </w:rPr>
        <w:t>一</w:t>
      </w:r>
      <w:proofErr w:type="gramEnd"/>
      <w:r w:rsidRPr="00454ABF">
        <w:rPr>
          <w:rFonts w:ascii="Times New Roman" w:eastAsia="新細明體" w:hAnsi="Times New Roman" w:cs="Times New Roman"/>
          <w:b/>
          <w:bCs/>
          <w:color w:val="000000" w:themeColor="text1"/>
        </w:rPr>
        <w:t>)</w:t>
      </w:r>
      <w:r w:rsidRPr="00454ABF">
        <w:rPr>
          <w:rFonts w:ascii="Times New Roman" w:eastAsia="新細明體" w:hAnsi="Times New Roman" w:cs="Times New Roman"/>
          <w:b/>
          <w:bCs/>
          <w:color w:val="000000" w:themeColor="text1"/>
        </w:rPr>
        <w:t>依現行政府採購法之「</w:t>
      </w:r>
      <w:proofErr w:type="gramStart"/>
      <w:r w:rsidRPr="00454ABF">
        <w:rPr>
          <w:rFonts w:ascii="Times New Roman" w:eastAsia="新細明體" w:hAnsi="Times New Roman" w:cs="Times New Roman"/>
          <w:b/>
          <w:bCs/>
          <w:color w:val="000000" w:themeColor="text1"/>
        </w:rPr>
        <w:t>雙階理論</w:t>
      </w:r>
      <w:proofErr w:type="gramEnd"/>
      <w:r w:rsidRPr="00454ABF">
        <w:rPr>
          <w:rFonts w:ascii="Times New Roman" w:eastAsia="新細明體" w:hAnsi="Times New Roman" w:cs="Times New Roman"/>
          <w:b/>
          <w:bCs/>
          <w:color w:val="000000" w:themeColor="text1"/>
        </w:rPr>
        <w:t>」結構而言：</w:t>
      </w:r>
    </w:p>
    <w:p w14:paraId="203E73D6" w14:textId="575177EB" w:rsidR="004F0077" w:rsidRPr="00454ABF" w:rsidRDefault="001F2346" w:rsidP="00241723">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在</w:t>
      </w:r>
      <w:r w:rsidR="00AC3FAB" w:rsidRPr="00454ABF">
        <w:rPr>
          <w:rFonts w:ascii="Times New Roman" w:eastAsia="新細明體" w:hAnsi="Times New Roman" w:cs="Times New Roman"/>
          <w:color w:val="000000" w:themeColor="text1"/>
        </w:rPr>
        <w:t>我</w:t>
      </w:r>
      <w:r w:rsidR="008D7259" w:rsidRPr="00454ABF">
        <w:rPr>
          <w:rFonts w:ascii="Times New Roman" w:eastAsia="新細明體" w:hAnsi="Times New Roman" w:cs="Times New Roman"/>
          <w:color w:val="000000" w:themeColor="text1"/>
        </w:rPr>
        <w:t>國政府採購</w:t>
      </w:r>
      <w:r w:rsidR="00AC3FAB" w:rsidRPr="00454ABF">
        <w:rPr>
          <w:rFonts w:ascii="Times New Roman" w:eastAsia="新細明體" w:hAnsi="Times New Roman" w:cs="Times New Roman"/>
          <w:color w:val="000000" w:themeColor="text1"/>
        </w:rPr>
        <w:t>領域</w:t>
      </w:r>
      <w:r w:rsidR="008D7259" w:rsidRPr="00454ABF">
        <w:rPr>
          <w:rFonts w:ascii="Times New Roman" w:eastAsia="新細明體" w:hAnsi="Times New Roman" w:cs="Times New Roman"/>
          <w:color w:val="000000" w:themeColor="text1"/>
        </w:rPr>
        <w:t>，</w:t>
      </w:r>
      <w:proofErr w:type="gramStart"/>
      <w:r w:rsidR="008D7259" w:rsidRPr="00454ABF">
        <w:rPr>
          <w:rFonts w:ascii="Times New Roman" w:eastAsia="新細明體" w:hAnsi="Times New Roman" w:cs="Times New Roman"/>
          <w:color w:val="000000" w:themeColor="text1"/>
        </w:rPr>
        <w:t>國內</w:t>
      </w:r>
      <w:r w:rsidR="00280843" w:rsidRPr="00454ABF">
        <w:rPr>
          <w:rFonts w:ascii="Times New Roman" w:eastAsia="新細明體" w:hAnsi="Times New Roman" w:cs="Times New Roman"/>
          <w:color w:val="000000" w:themeColor="text1"/>
        </w:rPr>
        <w:t>咸認</w:t>
      </w:r>
      <w:r w:rsidR="008D7259" w:rsidRPr="00454ABF">
        <w:rPr>
          <w:rFonts w:ascii="Times New Roman" w:eastAsia="新細明體" w:hAnsi="Times New Roman" w:cs="Times New Roman"/>
          <w:color w:val="000000" w:themeColor="text1"/>
        </w:rPr>
        <w:t>採</w:t>
      </w:r>
      <w:proofErr w:type="gramEnd"/>
      <w:r w:rsidR="008D7259" w:rsidRPr="00454ABF">
        <w:rPr>
          <w:rFonts w:ascii="Times New Roman" w:eastAsia="新細明體" w:hAnsi="Times New Roman" w:cs="Times New Roman"/>
          <w:color w:val="000000" w:themeColor="text1"/>
        </w:rPr>
        <w:t>行「</w:t>
      </w:r>
      <w:proofErr w:type="gramStart"/>
      <w:r w:rsidR="008D7259" w:rsidRPr="00454ABF">
        <w:rPr>
          <w:rFonts w:ascii="Times New Roman" w:eastAsia="新細明體" w:hAnsi="Times New Roman" w:cs="Times New Roman"/>
          <w:color w:val="000000" w:themeColor="text1"/>
        </w:rPr>
        <w:t>雙階理論</w:t>
      </w:r>
      <w:proofErr w:type="gramEnd"/>
      <w:r w:rsidR="008D7259" w:rsidRPr="00454ABF">
        <w:rPr>
          <w:rFonts w:ascii="Times New Roman" w:eastAsia="新細明體" w:hAnsi="Times New Roman" w:cs="Times New Roman"/>
          <w:color w:val="000000" w:themeColor="text1"/>
        </w:rPr>
        <w:t>」，於履約階段所涉事項，屬於私法領域。</w:t>
      </w:r>
      <w:r w:rsidR="005507BB" w:rsidRPr="00454ABF">
        <w:rPr>
          <w:rFonts w:ascii="Times New Roman" w:eastAsia="新細明體" w:hAnsi="Times New Roman" w:cs="Times New Roman"/>
          <w:color w:val="000000" w:themeColor="text1"/>
        </w:rPr>
        <w:t>論者</w:t>
      </w:r>
      <w:r w:rsidR="00DB37E0" w:rsidRPr="00454ABF">
        <w:rPr>
          <w:rStyle w:val="ad"/>
          <w:rFonts w:ascii="Times New Roman" w:eastAsia="新細明體" w:hAnsi="Times New Roman" w:cs="Times New Roman"/>
          <w:color w:val="000000" w:themeColor="text1"/>
        </w:rPr>
        <w:footnoteReference w:id="5"/>
      </w:r>
      <w:r w:rsidR="005507BB" w:rsidRPr="00454ABF">
        <w:rPr>
          <w:rFonts w:ascii="Times New Roman" w:eastAsia="新細明體" w:hAnsi="Times New Roman" w:cs="Times New Roman"/>
          <w:color w:val="000000" w:themeColor="text1"/>
        </w:rPr>
        <w:t>多以</w:t>
      </w:r>
      <w:r w:rsidR="00803588" w:rsidRPr="00454ABF">
        <w:rPr>
          <w:rFonts w:ascii="Times New Roman" w:eastAsia="新細明體" w:hAnsi="Times New Roman" w:cs="Times New Roman"/>
          <w:color w:val="000000" w:themeColor="text1"/>
        </w:rPr>
        <w:t>政府採購法</w:t>
      </w:r>
      <w:r w:rsidR="00E14F40" w:rsidRPr="00454ABF">
        <w:rPr>
          <w:rFonts w:ascii="Times New Roman" w:eastAsia="新細明體" w:hAnsi="Times New Roman" w:cs="Times New Roman"/>
          <w:color w:val="000000" w:themeColor="text1"/>
        </w:rPr>
        <w:t>第</w:t>
      </w:r>
      <w:r w:rsidR="00E14F40" w:rsidRPr="00454ABF">
        <w:rPr>
          <w:rFonts w:ascii="Times New Roman" w:eastAsia="新細明體" w:hAnsi="Times New Roman" w:cs="Times New Roman"/>
          <w:color w:val="000000" w:themeColor="text1"/>
        </w:rPr>
        <w:t>74</w:t>
      </w:r>
      <w:r w:rsidR="00E14F40" w:rsidRPr="00454ABF">
        <w:rPr>
          <w:rFonts w:ascii="Times New Roman" w:eastAsia="新細明體" w:hAnsi="Times New Roman" w:cs="Times New Roman"/>
          <w:color w:val="000000" w:themeColor="text1"/>
        </w:rPr>
        <w:t>條規定：「廠商與機關間關於招標、</w:t>
      </w:r>
      <w:r w:rsidR="00E14F40" w:rsidRPr="00454ABF">
        <w:rPr>
          <w:rFonts w:ascii="Times New Roman" w:eastAsia="新細明體" w:hAnsi="Times New Roman" w:cs="Times New Roman"/>
          <w:color w:val="000000" w:themeColor="text1"/>
        </w:rPr>
        <w:lastRenderedPageBreak/>
        <w:t>審標、決標之爭議，得依本章規定提出異議及申訴」</w:t>
      </w:r>
      <w:r w:rsidR="009C2C58" w:rsidRPr="00454ABF">
        <w:rPr>
          <w:rFonts w:ascii="Times New Roman" w:eastAsia="新細明體" w:hAnsi="Times New Roman" w:cs="Times New Roman"/>
          <w:color w:val="000000" w:themeColor="text1"/>
        </w:rPr>
        <w:t>，</w:t>
      </w:r>
      <w:r w:rsidR="008F0177" w:rsidRPr="00454ABF">
        <w:rPr>
          <w:rFonts w:ascii="Times New Roman" w:eastAsia="新細明體" w:hAnsi="Times New Roman" w:cs="Times New Roman"/>
          <w:color w:val="000000" w:themeColor="text1"/>
        </w:rPr>
        <w:t>認為</w:t>
      </w:r>
      <w:r w:rsidR="00E14F40" w:rsidRPr="00454ABF">
        <w:rPr>
          <w:rFonts w:ascii="Times New Roman" w:eastAsia="新細明體" w:hAnsi="Times New Roman" w:cs="Times New Roman"/>
          <w:color w:val="000000" w:themeColor="text1"/>
        </w:rPr>
        <w:t>立法者立法時已將政府採購法</w:t>
      </w:r>
      <w:proofErr w:type="gramStart"/>
      <w:r w:rsidR="00E14F40" w:rsidRPr="00454ABF">
        <w:rPr>
          <w:rFonts w:ascii="Times New Roman" w:eastAsia="新細明體" w:hAnsi="Times New Roman" w:cs="Times New Roman"/>
          <w:color w:val="000000" w:themeColor="text1"/>
        </w:rPr>
        <w:t>的雙階理論</w:t>
      </w:r>
      <w:proofErr w:type="gramEnd"/>
      <w:r w:rsidR="00E14F40" w:rsidRPr="00454ABF">
        <w:rPr>
          <w:rFonts w:ascii="Times New Roman" w:eastAsia="新細明體" w:hAnsi="Times New Roman" w:cs="Times New Roman"/>
          <w:color w:val="000000" w:themeColor="text1"/>
        </w:rPr>
        <w:t>結構予以確認，招標、審標、決標之爭議，屬於公法上之爭議</w:t>
      </w:r>
      <w:r w:rsidR="004146AC" w:rsidRPr="00454ABF">
        <w:rPr>
          <w:rFonts w:ascii="Times New Roman" w:eastAsia="新細明體" w:hAnsi="Times New Roman" w:cs="Times New Roman"/>
          <w:color w:val="000000" w:themeColor="text1"/>
        </w:rPr>
        <w:t>。</w:t>
      </w:r>
      <w:r w:rsidR="00E14F40" w:rsidRPr="00454ABF">
        <w:rPr>
          <w:rFonts w:ascii="Times New Roman" w:eastAsia="新細明體" w:hAnsi="Times New Roman" w:cs="Times New Roman"/>
          <w:color w:val="000000" w:themeColor="text1"/>
        </w:rPr>
        <w:t>至</w:t>
      </w:r>
      <w:r w:rsidR="004146AC" w:rsidRPr="00454ABF">
        <w:rPr>
          <w:rFonts w:ascii="Times New Roman" w:eastAsia="新細明體" w:hAnsi="Times New Roman" w:cs="Times New Roman"/>
          <w:color w:val="000000" w:themeColor="text1"/>
        </w:rPr>
        <w:t>進入訂約程序、</w:t>
      </w:r>
      <w:r w:rsidR="00E14F40" w:rsidRPr="00454ABF">
        <w:rPr>
          <w:rFonts w:ascii="Times New Roman" w:eastAsia="新細明體" w:hAnsi="Times New Roman" w:cs="Times New Roman"/>
          <w:color w:val="000000" w:themeColor="text1"/>
        </w:rPr>
        <w:t>成立採購契約後之履約</w:t>
      </w:r>
      <w:proofErr w:type="gramStart"/>
      <w:r w:rsidR="00E14F40" w:rsidRPr="00454ABF">
        <w:rPr>
          <w:rFonts w:ascii="Times New Roman" w:eastAsia="新細明體" w:hAnsi="Times New Roman" w:cs="Times New Roman"/>
          <w:color w:val="000000" w:themeColor="text1"/>
        </w:rPr>
        <w:t>期間，</w:t>
      </w:r>
      <w:proofErr w:type="gramEnd"/>
      <w:r w:rsidR="00E14F40" w:rsidRPr="00454ABF">
        <w:rPr>
          <w:rFonts w:ascii="Times New Roman" w:eastAsia="新細明體" w:hAnsi="Times New Roman" w:cs="Times New Roman"/>
          <w:color w:val="000000" w:themeColor="text1"/>
        </w:rPr>
        <w:t>則屬於私法上之爭議</w:t>
      </w:r>
      <w:r w:rsidR="004146AC" w:rsidRPr="00454ABF">
        <w:rPr>
          <w:rFonts w:ascii="Times New Roman" w:eastAsia="新細明體" w:hAnsi="Times New Roman" w:cs="Times New Roman"/>
          <w:color w:val="000000" w:themeColor="text1"/>
        </w:rPr>
        <w:t>，應依民事救濟程序處理之</w:t>
      </w:r>
      <w:r w:rsidR="00E14F40" w:rsidRPr="00454ABF">
        <w:rPr>
          <w:rFonts w:ascii="Times New Roman" w:eastAsia="新細明體" w:hAnsi="Times New Roman" w:cs="Times New Roman"/>
          <w:color w:val="000000" w:themeColor="text1"/>
        </w:rPr>
        <w:t>。</w:t>
      </w:r>
      <w:r w:rsidR="00502C89" w:rsidRPr="00454ABF">
        <w:rPr>
          <w:rFonts w:ascii="Times New Roman" w:eastAsia="新細明體" w:hAnsi="Times New Roman" w:cs="Times New Roman"/>
          <w:color w:val="000000" w:themeColor="text1"/>
        </w:rPr>
        <w:t>雖亦有</w:t>
      </w:r>
      <w:r w:rsidR="00483F89" w:rsidRPr="00454ABF">
        <w:rPr>
          <w:rFonts w:ascii="Times New Roman" w:eastAsia="新細明體" w:hAnsi="Times New Roman" w:cs="Times New Roman"/>
          <w:color w:val="000000" w:themeColor="text1"/>
        </w:rPr>
        <w:t>認為「</w:t>
      </w:r>
      <w:proofErr w:type="gramStart"/>
      <w:r w:rsidR="00483F89" w:rsidRPr="00454ABF">
        <w:rPr>
          <w:rFonts w:ascii="Times New Roman" w:eastAsia="新細明體" w:hAnsi="Times New Roman" w:cs="Times New Roman"/>
          <w:color w:val="000000" w:themeColor="text1"/>
        </w:rPr>
        <w:t>雙階理論</w:t>
      </w:r>
      <w:proofErr w:type="gramEnd"/>
      <w:r w:rsidR="00483F89" w:rsidRPr="00454ABF">
        <w:rPr>
          <w:rFonts w:ascii="Times New Roman" w:eastAsia="新細明體" w:hAnsi="Times New Roman" w:cs="Times New Roman"/>
          <w:color w:val="000000" w:themeColor="text1"/>
        </w:rPr>
        <w:t>」</w:t>
      </w:r>
      <w:r w:rsidR="00502C89" w:rsidRPr="00454ABF">
        <w:rPr>
          <w:rFonts w:ascii="Times New Roman" w:eastAsia="新細明體" w:hAnsi="Times New Roman" w:cs="Times New Roman"/>
          <w:color w:val="000000" w:themeColor="text1"/>
        </w:rPr>
        <w:t>本身具有</w:t>
      </w:r>
      <w:r w:rsidR="00EC7EF9" w:rsidRPr="00454ABF">
        <w:rPr>
          <w:rFonts w:ascii="Times New Roman" w:eastAsia="新細明體" w:hAnsi="Times New Roman" w:cs="Times New Roman"/>
          <w:color w:val="000000" w:themeColor="text1"/>
        </w:rPr>
        <w:t>缺陷</w:t>
      </w:r>
      <w:r w:rsidR="00B76400" w:rsidRPr="00454ABF">
        <w:rPr>
          <w:rFonts w:ascii="Times New Roman" w:eastAsia="新細明體" w:hAnsi="Times New Roman" w:cs="Times New Roman" w:hint="eastAsia"/>
          <w:color w:val="000000" w:themeColor="text1"/>
        </w:rPr>
        <w:t>應予廢棄</w:t>
      </w:r>
      <w:r w:rsidR="00EC7EF9" w:rsidRPr="00454ABF">
        <w:rPr>
          <w:rFonts w:ascii="Times New Roman" w:eastAsia="新細明體" w:hAnsi="Times New Roman" w:cs="Times New Roman"/>
          <w:color w:val="000000" w:themeColor="text1"/>
        </w:rPr>
        <w:t>，</w:t>
      </w:r>
      <w:r w:rsidR="004A489B" w:rsidRPr="00454ABF">
        <w:rPr>
          <w:rFonts w:ascii="Times New Roman" w:eastAsia="新細明體" w:hAnsi="Times New Roman" w:cs="Times New Roman"/>
          <w:color w:val="000000" w:themeColor="text1"/>
        </w:rPr>
        <w:t>諸如：將單一生活事實切割為不同之法律關係，</w:t>
      </w:r>
      <w:r w:rsidR="00E620CE" w:rsidRPr="00454ABF">
        <w:rPr>
          <w:rFonts w:ascii="Times New Roman" w:eastAsia="新細明體" w:hAnsi="Times New Roman" w:cs="Times New Roman"/>
          <w:color w:val="000000" w:themeColor="text1"/>
        </w:rPr>
        <w:t>亦致</w:t>
      </w:r>
      <w:r w:rsidR="00A46508" w:rsidRPr="00454ABF">
        <w:rPr>
          <w:rFonts w:ascii="Times New Roman" w:eastAsia="新細明體" w:hAnsi="Times New Roman" w:cs="Times New Roman"/>
          <w:color w:val="000000" w:themeColor="text1"/>
        </w:rPr>
        <w:t>前</w:t>
      </w:r>
      <w:r w:rsidR="00CB7BFB" w:rsidRPr="00454ABF">
        <w:rPr>
          <w:rFonts w:ascii="Times New Roman" w:eastAsia="新細明體" w:hAnsi="Times New Roman" w:cs="Times New Roman"/>
          <w:color w:val="000000" w:themeColor="text1"/>
        </w:rPr>
        <w:t>、</w:t>
      </w:r>
      <w:r w:rsidR="00A46508" w:rsidRPr="00454ABF">
        <w:rPr>
          <w:rFonts w:ascii="Times New Roman" w:eastAsia="新細明體" w:hAnsi="Times New Roman" w:cs="Times New Roman"/>
          <w:color w:val="000000" w:themeColor="text1"/>
        </w:rPr>
        <w:t>後階段發生矛</w:t>
      </w:r>
      <w:proofErr w:type="gramStart"/>
      <w:r w:rsidR="00A46508" w:rsidRPr="00454ABF">
        <w:rPr>
          <w:rFonts w:ascii="Times New Roman" w:eastAsia="新細明體" w:hAnsi="Times New Roman" w:cs="Times New Roman"/>
          <w:color w:val="000000" w:themeColor="text1"/>
        </w:rPr>
        <w:t>盾</w:t>
      </w:r>
      <w:proofErr w:type="gramEnd"/>
      <w:r w:rsidR="00A46508" w:rsidRPr="00454ABF">
        <w:rPr>
          <w:rStyle w:val="ad"/>
          <w:rFonts w:ascii="Times New Roman" w:eastAsia="新細明體" w:hAnsi="Times New Roman" w:cs="Times New Roman"/>
          <w:color w:val="000000" w:themeColor="text1"/>
        </w:rPr>
        <w:footnoteReference w:id="6"/>
      </w:r>
      <w:r w:rsidR="00241723" w:rsidRPr="00454ABF">
        <w:rPr>
          <w:rFonts w:ascii="Times New Roman" w:eastAsia="新細明體" w:hAnsi="Times New Roman" w:cs="Times New Roman"/>
          <w:color w:val="000000" w:themeColor="text1"/>
        </w:rPr>
        <w:t>；私法、公法區別係救濟途徑虛構之法律概念，實際程序上如何區</w:t>
      </w:r>
      <w:proofErr w:type="gramStart"/>
      <w:r w:rsidR="00241723" w:rsidRPr="00454ABF">
        <w:rPr>
          <w:rFonts w:ascii="Times New Roman" w:eastAsia="新細明體" w:hAnsi="Times New Roman" w:cs="Times New Roman"/>
          <w:color w:val="000000" w:themeColor="text1"/>
        </w:rPr>
        <w:t>辨雙階</w:t>
      </w:r>
      <w:proofErr w:type="gramEnd"/>
      <w:r w:rsidR="00241723" w:rsidRPr="00454ABF">
        <w:rPr>
          <w:rFonts w:ascii="Times New Roman" w:eastAsia="新細明體" w:hAnsi="Times New Roman" w:cs="Times New Roman"/>
          <w:color w:val="000000" w:themeColor="text1"/>
        </w:rPr>
        <w:t>，相當複雜困難等</w:t>
      </w:r>
      <w:r w:rsidR="002D0937" w:rsidRPr="00454ABF">
        <w:rPr>
          <w:rFonts w:ascii="Times New Roman" w:eastAsia="新細明體" w:hAnsi="Times New Roman" w:cs="Times New Roman"/>
          <w:color w:val="000000" w:themeColor="text1"/>
        </w:rPr>
        <w:t>批評。惟</w:t>
      </w:r>
      <w:r w:rsidR="0037453A" w:rsidRPr="00454ABF">
        <w:rPr>
          <w:rFonts w:ascii="Times New Roman" w:eastAsia="新細明體" w:hAnsi="Times New Roman" w:cs="Times New Roman"/>
          <w:color w:val="000000" w:themeColor="text1"/>
        </w:rPr>
        <w:t>此</w:t>
      </w:r>
      <w:r w:rsidR="002D0937" w:rsidRPr="00454ABF">
        <w:rPr>
          <w:rFonts w:ascii="Times New Roman" w:eastAsia="新細明體" w:hAnsi="Times New Roman" w:cs="Times New Roman"/>
          <w:color w:val="000000" w:themeColor="text1"/>
        </w:rPr>
        <w:t>尚</w:t>
      </w:r>
      <w:r w:rsidR="00EC7EF9" w:rsidRPr="00454ABF">
        <w:rPr>
          <w:rFonts w:ascii="Times New Roman" w:eastAsia="新細明體" w:hAnsi="Times New Roman" w:cs="Times New Roman"/>
          <w:color w:val="000000" w:themeColor="text1"/>
        </w:rPr>
        <w:t>非鑑定事項之</w:t>
      </w:r>
      <w:r w:rsidR="00541285" w:rsidRPr="00454ABF">
        <w:rPr>
          <w:rFonts w:ascii="Times New Roman" w:eastAsia="新細明體" w:hAnsi="Times New Roman" w:cs="Times New Roman"/>
          <w:color w:val="000000" w:themeColor="text1"/>
        </w:rPr>
        <w:t>重點</w:t>
      </w:r>
      <w:r w:rsidR="00EC7EF9" w:rsidRPr="00454ABF">
        <w:rPr>
          <w:rFonts w:ascii="Times New Roman" w:eastAsia="新細明體" w:hAnsi="Times New Roman" w:cs="Times New Roman"/>
          <w:color w:val="000000" w:themeColor="text1"/>
        </w:rPr>
        <w:t>，且</w:t>
      </w:r>
      <w:proofErr w:type="gramStart"/>
      <w:r w:rsidR="00EC7EF9" w:rsidRPr="00454ABF">
        <w:rPr>
          <w:rFonts w:ascii="Times New Roman" w:eastAsia="新細明體" w:hAnsi="Times New Roman" w:cs="Times New Roman"/>
          <w:color w:val="000000" w:themeColor="text1"/>
        </w:rPr>
        <w:t>囿</w:t>
      </w:r>
      <w:proofErr w:type="gramEnd"/>
      <w:r w:rsidR="00EC7EF9" w:rsidRPr="00454ABF">
        <w:rPr>
          <w:rFonts w:ascii="Times New Roman" w:eastAsia="新細明體" w:hAnsi="Times New Roman" w:cs="Times New Roman"/>
          <w:color w:val="000000" w:themeColor="text1"/>
        </w:rPr>
        <w:t>於篇幅所限，本</w:t>
      </w:r>
      <w:r w:rsidR="00147157" w:rsidRPr="00454ABF">
        <w:rPr>
          <w:rFonts w:ascii="Times New Roman" w:eastAsia="新細明體" w:hAnsi="Times New Roman" w:cs="Times New Roman"/>
          <w:color w:val="000000" w:themeColor="text1"/>
        </w:rPr>
        <w:t>文</w:t>
      </w:r>
      <w:r w:rsidR="00EC7EF9" w:rsidRPr="00454ABF">
        <w:rPr>
          <w:rFonts w:ascii="Times New Roman" w:eastAsia="新細明體" w:hAnsi="Times New Roman" w:cs="Times New Roman"/>
          <w:color w:val="000000" w:themeColor="text1"/>
        </w:rPr>
        <w:t>暫且不多加著墨</w:t>
      </w:r>
      <w:r w:rsidR="0037453A" w:rsidRPr="00454ABF">
        <w:rPr>
          <w:rFonts w:ascii="Times New Roman" w:eastAsia="新細明體" w:hAnsi="Times New Roman" w:cs="Times New Roman"/>
          <w:color w:val="000000" w:themeColor="text1"/>
        </w:rPr>
        <w:t>，僅先以</w:t>
      </w:r>
      <w:r w:rsidR="00963C90" w:rsidRPr="00454ABF">
        <w:rPr>
          <w:rFonts w:ascii="Times New Roman" w:eastAsia="新細明體" w:hAnsi="Times New Roman" w:cs="Times New Roman"/>
          <w:color w:val="000000" w:themeColor="text1"/>
        </w:rPr>
        <w:t>國內之通行</w:t>
      </w:r>
      <w:proofErr w:type="gramStart"/>
      <w:r w:rsidR="00963C90" w:rsidRPr="00454ABF">
        <w:rPr>
          <w:rFonts w:ascii="Times New Roman" w:eastAsia="新細明體" w:hAnsi="Times New Roman" w:cs="Times New Roman"/>
          <w:color w:val="000000" w:themeColor="text1"/>
        </w:rPr>
        <w:t>之</w:t>
      </w:r>
      <w:r w:rsidR="00CD42EA" w:rsidRPr="00454ABF">
        <w:rPr>
          <w:rFonts w:ascii="Times New Roman" w:eastAsia="新細明體" w:hAnsi="Times New Roman" w:cs="Times New Roman"/>
          <w:color w:val="000000" w:themeColor="text1"/>
        </w:rPr>
        <w:t>雙階理論</w:t>
      </w:r>
      <w:proofErr w:type="gramEnd"/>
      <w:r w:rsidR="002B5E63" w:rsidRPr="00454ABF">
        <w:rPr>
          <w:rFonts w:ascii="Times New Roman" w:eastAsia="新細明體" w:hAnsi="Times New Roman" w:cs="Times New Roman"/>
          <w:color w:val="000000" w:themeColor="text1"/>
        </w:rPr>
        <w:t>作</w:t>
      </w:r>
      <w:r w:rsidR="00CD42EA" w:rsidRPr="00454ABF">
        <w:rPr>
          <w:rFonts w:ascii="Times New Roman" w:eastAsia="新細明體" w:hAnsi="Times New Roman" w:cs="Times New Roman"/>
          <w:color w:val="000000" w:themeColor="text1"/>
        </w:rPr>
        <w:t>為前提</w:t>
      </w:r>
      <w:r w:rsidR="00AC15B8" w:rsidRPr="00454ABF">
        <w:rPr>
          <w:rFonts w:ascii="Times New Roman" w:eastAsia="新細明體" w:hAnsi="Times New Roman" w:cs="Times New Roman"/>
          <w:color w:val="000000" w:themeColor="text1"/>
        </w:rPr>
        <w:t>論述</w:t>
      </w:r>
      <w:r w:rsidR="00EC7EF9" w:rsidRPr="00454ABF">
        <w:rPr>
          <w:rFonts w:ascii="Times New Roman" w:eastAsia="新細明體" w:hAnsi="Times New Roman" w:cs="Times New Roman"/>
          <w:color w:val="000000" w:themeColor="text1"/>
        </w:rPr>
        <w:t>。</w:t>
      </w:r>
    </w:p>
    <w:p w14:paraId="12D0C177" w14:textId="1A93E0AA" w:rsidR="008D7259" w:rsidRPr="00454ABF" w:rsidRDefault="00E14F40" w:rsidP="00C371DB">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政府採購法</w:t>
      </w:r>
      <w:r w:rsidR="00AC3FAB" w:rsidRPr="00454ABF">
        <w:rPr>
          <w:rFonts w:ascii="Times New Roman" w:eastAsia="新細明體" w:hAnsi="Times New Roman" w:cs="Times New Roman"/>
          <w:color w:val="000000" w:themeColor="text1"/>
        </w:rPr>
        <w:t>第</w:t>
      </w:r>
      <w:r w:rsidR="00AC3FAB" w:rsidRPr="00454ABF">
        <w:rPr>
          <w:rFonts w:ascii="Times New Roman" w:eastAsia="新細明體" w:hAnsi="Times New Roman" w:cs="Times New Roman"/>
          <w:color w:val="000000" w:themeColor="text1"/>
        </w:rPr>
        <w:t>59</w:t>
      </w:r>
      <w:r w:rsidR="00AC3FAB" w:rsidRPr="00454ABF">
        <w:rPr>
          <w:rFonts w:ascii="Times New Roman" w:eastAsia="新細明體" w:hAnsi="Times New Roman" w:cs="Times New Roman"/>
          <w:color w:val="000000" w:themeColor="text1"/>
        </w:rPr>
        <w:t>條第</w:t>
      </w:r>
      <w:r w:rsidR="00AC3FAB" w:rsidRPr="00454ABF">
        <w:rPr>
          <w:rFonts w:ascii="Times New Roman" w:eastAsia="新細明體" w:hAnsi="Times New Roman" w:cs="Times New Roman"/>
          <w:color w:val="000000" w:themeColor="text1"/>
        </w:rPr>
        <w:t>2</w:t>
      </w:r>
      <w:r w:rsidR="00AC3FAB" w:rsidRPr="00454ABF">
        <w:rPr>
          <w:rFonts w:ascii="Times New Roman" w:eastAsia="新細明體" w:hAnsi="Times New Roman" w:cs="Times New Roman"/>
          <w:color w:val="000000" w:themeColor="text1"/>
        </w:rPr>
        <w:t>項</w:t>
      </w:r>
      <w:r w:rsidR="00772426" w:rsidRPr="00454ABF">
        <w:rPr>
          <w:rFonts w:ascii="Times New Roman" w:eastAsia="新細明體" w:hAnsi="Times New Roman" w:cs="Times New Roman"/>
          <w:color w:val="000000" w:themeColor="text1"/>
        </w:rPr>
        <w:t>規定列</w:t>
      </w:r>
      <w:r w:rsidR="00AC3FAB" w:rsidRPr="00454ABF">
        <w:rPr>
          <w:rFonts w:ascii="Times New Roman" w:eastAsia="新細明體" w:hAnsi="Times New Roman" w:cs="Times New Roman"/>
          <w:color w:val="000000" w:themeColor="text1"/>
        </w:rPr>
        <w:t>於第三章「決標」</w:t>
      </w:r>
      <w:r w:rsidR="0036692D" w:rsidRPr="00454ABF">
        <w:rPr>
          <w:rFonts w:ascii="Times New Roman" w:eastAsia="新細明體" w:hAnsi="Times New Roman" w:cs="Times New Roman"/>
          <w:color w:val="000000" w:themeColor="text1"/>
        </w:rPr>
        <w:t>，</w:t>
      </w:r>
      <w:proofErr w:type="gramStart"/>
      <w:r w:rsidR="0036692D" w:rsidRPr="00454ABF">
        <w:rPr>
          <w:rFonts w:ascii="Times New Roman" w:eastAsia="新細明體" w:hAnsi="Times New Roman" w:cs="Times New Roman"/>
          <w:color w:val="000000" w:themeColor="text1"/>
        </w:rPr>
        <w:t>依雙階</w:t>
      </w:r>
      <w:proofErr w:type="gramEnd"/>
      <w:r w:rsidR="0036692D" w:rsidRPr="00454ABF">
        <w:rPr>
          <w:rFonts w:ascii="Times New Roman" w:eastAsia="新細明體" w:hAnsi="Times New Roman" w:cs="Times New Roman"/>
          <w:color w:val="000000" w:themeColor="text1"/>
        </w:rPr>
        <w:t>理論</w:t>
      </w:r>
      <w:r w:rsidR="009A177E" w:rsidRPr="00454ABF">
        <w:rPr>
          <w:rFonts w:ascii="Times New Roman" w:eastAsia="新細明體" w:hAnsi="Times New Roman" w:cs="Times New Roman"/>
          <w:color w:val="000000" w:themeColor="text1"/>
        </w:rPr>
        <w:t>「決標」</w:t>
      </w:r>
      <w:r w:rsidR="0036692D" w:rsidRPr="00454ABF">
        <w:rPr>
          <w:rFonts w:ascii="Times New Roman" w:eastAsia="新細明體" w:hAnsi="Times New Roman" w:cs="Times New Roman"/>
          <w:color w:val="000000" w:themeColor="text1"/>
        </w:rPr>
        <w:t>屬於前階段之公法領域</w:t>
      </w:r>
      <w:r w:rsidR="00772426" w:rsidRPr="00454ABF">
        <w:rPr>
          <w:rFonts w:ascii="Times New Roman" w:eastAsia="新細明體" w:hAnsi="Times New Roman" w:cs="Times New Roman"/>
          <w:color w:val="000000" w:themeColor="text1"/>
        </w:rPr>
        <w:t>，</w:t>
      </w:r>
      <w:r w:rsidR="002B5E63" w:rsidRPr="00454ABF">
        <w:rPr>
          <w:rFonts w:ascii="Times New Roman" w:eastAsia="新細明體" w:hAnsi="Times New Roman" w:cs="Times New Roman"/>
          <w:color w:val="000000" w:themeColor="text1"/>
        </w:rPr>
        <w:t>但</w:t>
      </w:r>
      <w:proofErr w:type="gramStart"/>
      <w:r w:rsidR="00AC3FAB" w:rsidRPr="00454ABF">
        <w:rPr>
          <w:rFonts w:ascii="Times New Roman" w:eastAsia="新細明體" w:hAnsi="Times New Roman" w:cs="Times New Roman"/>
          <w:color w:val="000000" w:themeColor="text1"/>
        </w:rPr>
        <w:t>揆</w:t>
      </w:r>
      <w:proofErr w:type="gramEnd"/>
      <w:r w:rsidR="00AC3FAB" w:rsidRPr="00454ABF">
        <w:rPr>
          <w:rFonts w:ascii="Times New Roman" w:eastAsia="新細明體" w:hAnsi="Times New Roman" w:cs="Times New Roman"/>
          <w:color w:val="000000" w:themeColor="text1"/>
        </w:rPr>
        <w:t>諸</w:t>
      </w:r>
      <w:r w:rsidR="00767963" w:rsidRPr="00454ABF">
        <w:rPr>
          <w:rFonts w:ascii="Times New Roman" w:eastAsia="新細明體" w:hAnsi="Times New Roman" w:cs="Times New Roman"/>
          <w:color w:val="000000" w:themeColor="text1"/>
        </w:rPr>
        <w:t>該條項</w:t>
      </w:r>
      <w:r w:rsidR="00AC3FAB" w:rsidRPr="00454ABF">
        <w:rPr>
          <w:rFonts w:ascii="Times New Roman" w:eastAsia="新細明體" w:hAnsi="Times New Roman" w:cs="Times New Roman"/>
          <w:color w:val="000000" w:themeColor="text1"/>
        </w:rPr>
        <w:t>規定</w:t>
      </w:r>
      <w:r w:rsidR="00E93217" w:rsidRPr="00454ABF">
        <w:rPr>
          <w:rFonts w:ascii="Times New Roman" w:eastAsia="新細明體" w:hAnsi="Times New Roman" w:cs="Times New Roman"/>
          <w:color w:val="000000" w:themeColor="text1"/>
        </w:rPr>
        <w:t>之</w:t>
      </w:r>
      <w:r w:rsidR="00AC3FAB" w:rsidRPr="00454ABF">
        <w:rPr>
          <w:rFonts w:ascii="Times New Roman" w:eastAsia="新細明體" w:hAnsi="Times New Roman" w:cs="Times New Roman"/>
          <w:color w:val="000000" w:themeColor="text1"/>
        </w:rPr>
        <w:t>明文</w:t>
      </w:r>
      <w:r w:rsidR="00767963" w:rsidRPr="00454ABF">
        <w:rPr>
          <w:rFonts w:ascii="Times New Roman" w:eastAsia="新細明體" w:hAnsi="Times New Roman" w:cs="Times New Roman"/>
          <w:color w:val="000000" w:themeColor="text1"/>
        </w:rPr>
        <w:t>，</w:t>
      </w:r>
      <w:r w:rsidR="00E93217" w:rsidRPr="00454ABF">
        <w:rPr>
          <w:rFonts w:ascii="Times New Roman" w:eastAsia="新細明體" w:hAnsi="Times New Roman" w:cs="Times New Roman"/>
          <w:color w:val="000000" w:themeColor="text1"/>
        </w:rPr>
        <w:t>以</w:t>
      </w:r>
      <w:r w:rsidR="00AC3FAB" w:rsidRPr="00454ABF">
        <w:rPr>
          <w:rFonts w:ascii="Times New Roman" w:eastAsia="新細明體" w:hAnsi="Times New Roman" w:cs="Times New Roman"/>
          <w:color w:val="000000" w:themeColor="text1"/>
        </w:rPr>
        <w:t>「解除或終止契約」、「不正利益自契約價款中扣除」</w:t>
      </w:r>
      <w:r w:rsidR="00E93217" w:rsidRPr="00454ABF">
        <w:rPr>
          <w:rFonts w:ascii="Times New Roman" w:eastAsia="新細明體" w:hAnsi="Times New Roman" w:cs="Times New Roman"/>
          <w:color w:val="000000" w:themeColor="text1"/>
        </w:rPr>
        <w:t>為法律效果</w:t>
      </w:r>
      <w:r w:rsidR="00AC3FAB" w:rsidRPr="00454ABF">
        <w:rPr>
          <w:rFonts w:ascii="Times New Roman" w:eastAsia="新細明體" w:hAnsi="Times New Roman" w:cs="Times New Roman"/>
          <w:color w:val="000000" w:themeColor="text1"/>
        </w:rPr>
        <w:t>，</w:t>
      </w:r>
      <w:r w:rsidR="00E93217" w:rsidRPr="00454ABF">
        <w:rPr>
          <w:rFonts w:ascii="Times New Roman" w:eastAsia="新細明體" w:hAnsi="Times New Roman" w:cs="Times New Roman"/>
          <w:color w:val="000000" w:themeColor="text1"/>
        </w:rPr>
        <w:t>實際上</w:t>
      </w:r>
      <w:r w:rsidR="009E4B53" w:rsidRPr="00454ABF">
        <w:rPr>
          <w:rFonts w:ascii="Times New Roman" w:eastAsia="新細明體" w:hAnsi="Times New Roman" w:cs="Times New Roman"/>
          <w:color w:val="000000" w:themeColor="text1"/>
        </w:rPr>
        <w:t>欲作成此種行為，</w:t>
      </w:r>
      <w:proofErr w:type="gramStart"/>
      <w:r w:rsidR="00E047BB" w:rsidRPr="00454ABF">
        <w:rPr>
          <w:rFonts w:ascii="Times New Roman" w:eastAsia="新細明體" w:hAnsi="Times New Roman" w:cs="Times New Roman"/>
          <w:color w:val="000000" w:themeColor="text1"/>
        </w:rPr>
        <w:t>均無可能</w:t>
      </w:r>
      <w:proofErr w:type="gramEnd"/>
      <w:r w:rsidR="00E047BB" w:rsidRPr="00454ABF">
        <w:rPr>
          <w:rFonts w:ascii="Times New Roman" w:eastAsia="新細明體" w:hAnsi="Times New Roman" w:cs="Times New Roman"/>
          <w:color w:val="000000" w:themeColor="text1"/>
        </w:rPr>
        <w:t>發生於</w:t>
      </w:r>
      <w:r w:rsidR="00E93217" w:rsidRPr="00454ABF">
        <w:rPr>
          <w:rFonts w:ascii="Times New Roman" w:eastAsia="新細明體" w:hAnsi="Times New Roman" w:cs="Times New Roman"/>
          <w:color w:val="000000" w:themeColor="text1"/>
        </w:rPr>
        <w:t>「</w:t>
      </w:r>
      <w:r w:rsidR="00E047BB" w:rsidRPr="00454ABF">
        <w:rPr>
          <w:rFonts w:ascii="Times New Roman" w:eastAsia="新細明體" w:hAnsi="Times New Roman" w:cs="Times New Roman"/>
          <w:color w:val="000000" w:themeColor="text1"/>
        </w:rPr>
        <w:t>決標</w:t>
      </w:r>
      <w:r w:rsidR="00E93217" w:rsidRPr="00454ABF">
        <w:rPr>
          <w:rFonts w:ascii="Times New Roman" w:eastAsia="新細明體" w:hAnsi="Times New Roman" w:cs="Times New Roman"/>
          <w:color w:val="000000" w:themeColor="text1"/>
        </w:rPr>
        <w:t>」</w:t>
      </w:r>
      <w:r w:rsidR="00E047BB" w:rsidRPr="00454ABF">
        <w:rPr>
          <w:rFonts w:ascii="Times New Roman" w:eastAsia="新細明體" w:hAnsi="Times New Roman" w:cs="Times New Roman"/>
          <w:color w:val="000000" w:themeColor="text1"/>
        </w:rPr>
        <w:t>之前</w:t>
      </w:r>
      <w:r w:rsidR="00AC3FAB" w:rsidRPr="00454ABF">
        <w:rPr>
          <w:rFonts w:ascii="Times New Roman" w:eastAsia="新細明體" w:hAnsi="Times New Roman" w:cs="Times New Roman"/>
          <w:color w:val="000000" w:themeColor="text1"/>
        </w:rPr>
        <w:t>，須在訂約實際進行履約後始</w:t>
      </w:r>
      <w:r w:rsidR="004B78E6" w:rsidRPr="00454ABF">
        <w:rPr>
          <w:rFonts w:ascii="Times New Roman" w:eastAsia="新細明體" w:hAnsi="Times New Roman" w:cs="Times New Roman"/>
          <w:color w:val="000000" w:themeColor="text1"/>
        </w:rPr>
        <w:t>能作成</w:t>
      </w:r>
      <w:r w:rsidR="00E308DE" w:rsidRPr="00454ABF">
        <w:rPr>
          <w:rFonts w:ascii="Times New Roman" w:eastAsia="新細明體" w:hAnsi="Times New Roman" w:cs="Times New Roman"/>
          <w:color w:val="000000" w:themeColor="text1"/>
        </w:rPr>
        <w:t>。</w:t>
      </w:r>
      <w:r w:rsidR="009E4B53" w:rsidRPr="00454ABF">
        <w:rPr>
          <w:rFonts w:ascii="Times New Roman" w:eastAsia="新細明體" w:hAnsi="Times New Roman" w:cs="Times New Roman"/>
          <w:color w:val="000000" w:themeColor="text1"/>
        </w:rPr>
        <w:t>而同</w:t>
      </w:r>
      <w:r w:rsidR="005972F6" w:rsidRPr="00454ABF">
        <w:rPr>
          <w:rFonts w:ascii="Times New Roman" w:eastAsia="新細明體" w:hAnsi="Times New Roman" w:cs="Times New Roman"/>
          <w:color w:val="000000" w:themeColor="text1"/>
        </w:rPr>
        <w:t>條第</w:t>
      </w:r>
      <w:r w:rsidR="005972F6" w:rsidRPr="00454ABF">
        <w:rPr>
          <w:rFonts w:ascii="Times New Roman" w:eastAsia="新細明體" w:hAnsi="Times New Roman" w:cs="Times New Roman"/>
          <w:color w:val="000000" w:themeColor="text1"/>
        </w:rPr>
        <w:t>1</w:t>
      </w:r>
      <w:r w:rsidR="005972F6" w:rsidRPr="00454ABF">
        <w:rPr>
          <w:rFonts w:ascii="Times New Roman" w:eastAsia="新細明體" w:hAnsi="Times New Roman" w:cs="Times New Roman"/>
          <w:color w:val="000000" w:themeColor="text1"/>
        </w:rPr>
        <w:t>項規定「促成採購契約之成立」，即知本條適用之時間點，</w:t>
      </w:r>
      <w:r w:rsidR="009E4B53" w:rsidRPr="00454ABF">
        <w:rPr>
          <w:rFonts w:ascii="Times New Roman" w:eastAsia="新細明體" w:hAnsi="Times New Roman" w:cs="Times New Roman"/>
          <w:color w:val="000000" w:themeColor="text1"/>
        </w:rPr>
        <w:t>係</w:t>
      </w:r>
      <w:r w:rsidR="005972F6" w:rsidRPr="00454ABF">
        <w:rPr>
          <w:rFonts w:ascii="Times New Roman" w:eastAsia="新細明體" w:hAnsi="Times New Roman" w:cs="Times New Roman"/>
          <w:color w:val="000000" w:themeColor="text1"/>
        </w:rPr>
        <w:t>發生於契約成立之後。</w:t>
      </w:r>
      <w:r w:rsidR="00BF42CD" w:rsidRPr="00454ABF">
        <w:rPr>
          <w:rFonts w:ascii="Times New Roman" w:eastAsia="新細明體" w:hAnsi="Times New Roman" w:cs="Times New Roman"/>
          <w:color w:val="000000" w:themeColor="text1"/>
        </w:rPr>
        <w:t>第</w:t>
      </w:r>
      <w:r w:rsidR="00BF42CD" w:rsidRPr="00454ABF">
        <w:rPr>
          <w:rFonts w:ascii="Times New Roman" w:eastAsia="新細明體" w:hAnsi="Times New Roman" w:cs="Times New Roman"/>
          <w:color w:val="000000" w:themeColor="text1"/>
        </w:rPr>
        <w:t>59</w:t>
      </w:r>
      <w:r w:rsidR="00BF42CD" w:rsidRPr="00454ABF">
        <w:rPr>
          <w:rFonts w:ascii="Times New Roman" w:eastAsia="新細明體" w:hAnsi="Times New Roman" w:cs="Times New Roman"/>
          <w:color w:val="000000" w:themeColor="text1"/>
        </w:rPr>
        <w:t>條第</w:t>
      </w:r>
      <w:r w:rsidR="00BF42CD" w:rsidRPr="00454ABF">
        <w:rPr>
          <w:rFonts w:ascii="Times New Roman" w:eastAsia="新細明體" w:hAnsi="Times New Roman" w:cs="Times New Roman"/>
          <w:color w:val="000000" w:themeColor="text1"/>
        </w:rPr>
        <w:t>2</w:t>
      </w:r>
      <w:r w:rsidR="00BF42CD" w:rsidRPr="00454ABF">
        <w:rPr>
          <w:rFonts w:ascii="Times New Roman" w:eastAsia="新細明體" w:hAnsi="Times New Roman" w:cs="Times New Roman"/>
          <w:color w:val="000000" w:themeColor="text1"/>
        </w:rPr>
        <w:t>項</w:t>
      </w:r>
      <w:r w:rsidR="00BF42CD" w:rsidRPr="00454ABF">
        <w:rPr>
          <w:rFonts w:ascii="Times New Roman" w:eastAsia="新細明體" w:hAnsi="Times New Roman" w:cs="Times New Roman"/>
          <w:color w:val="000000" w:themeColor="text1"/>
        </w:rPr>
        <w:t>108</w:t>
      </w:r>
      <w:r w:rsidR="00BF42CD" w:rsidRPr="00454ABF">
        <w:rPr>
          <w:rFonts w:ascii="Times New Roman" w:eastAsia="新細明體" w:hAnsi="Times New Roman" w:cs="Times New Roman"/>
          <w:color w:val="000000" w:themeColor="text1"/>
        </w:rPr>
        <w:t>年之修正理由中，亦已說明：「另除招標文件另有規定外，係以決標為契約成立之時點，</w:t>
      </w:r>
      <w:proofErr w:type="gramStart"/>
      <w:r w:rsidR="00BF42CD" w:rsidRPr="00454ABF">
        <w:rPr>
          <w:rFonts w:ascii="Times New Roman" w:eastAsia="新細明體" w:hAnsi="Times New Roman" w:cs="Times New Roman"/>
          <w:color w:val="000000" w:themeColor="text1"/>
        </w:rPr>
        <w:t>爰</w:t>
      </w:r>
      <w:proofErr w:type="gramEnd"/>
      <w:r w:rsidR="00BF42CD" w:rsidRPr="00454ABF">
        <w:rPr>
          <w:rFonts w:ascii="Times New Roman" w:eastAsia="新細明體" w:hAnsi="Times New Roman" w:cs="Times New Roman"/>
          <w:color w:val="000000" w:themeColor="text1"/>
        </w:rPr>
        <w:t>將促成採購契約之『簽訂』，修正為促成採購契約之『成立』</w:t>
      </w:r>
      <w:r w:rsidR="000E1B8A" w:rsidRPr="00454ABF">
        <w:rPr>
          <w:rFonts w:ascii="Times New Roman" w:eastAsia="新細明體" w:hAnsi="Times New Roman" w:cs="Times New Roman"/>
          <w:color w:val="000000" w:themeColor="text1"/>
        </w:rPr>
        <w:t>。</w:t>
      </w:r>
      <w:r w:rsidR="00BF42CD" w:rsidRPr="00454ABF">
        <w:rPr>
          <w:rFonts w:ascii="Times New Roman" w:eastAsia="新細明體" w:hAnsi="Times New Roman" w:cs="Times New Roman"/>
          <w:color w:val="000000" w:themeColor="text1"/>
        </w:rPr>
        <w:t>」</w:t>
      </w:r>
    </w:p>
    <w:p w14:paraId="61294BF7" w14:textId="35661EF0" w:rsidR="00837627" w:rsidRPr="00454ABF" w:rsidRDefault="00CF1D89" w:rsidP="00C371DB">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基於此情，</w:t>
      </w:r>
      <w:proofErr w:type="gramStart"/>
      <w:r w:rsidRPr="00454ABF">
        <w:rPr>
          <w:rFonts w:ascii="Times New Roman" w:eastAsia="新細明體" w:hAnsi="Times New Roman" w:cs="Times New Roman"/>
          <w:color w:val="000000" w:themeColor="text1"/>
        </w:rPr>
        <w:t>依雙階</w:t>
      </w:r>
      <w:proofErr w:type="gramEnd"/>
      <w:r w:rsidRPr="00454ABF">
        <w:rPr>
          <w:rFonts w:ascii="Times New Roman" w:eastAsia="新細明體" w:hAnsi="Times New Roman" w:cs="Times New Roman"/>
          <w:color w:val="000000" w:themeColor="text1"/>
        </w:rPr>
        <w:t>理論觀之，</w:t>
      </w:r>
      <w:r w:rsidR="004C0679" w:rsidRPr="00454ABF">
        <w:rPr>
          <w:rFonts w:ascii="Times New Roman" w:eastAsia="新細明體" w:hAnsi="Times New Roman" w:cs="Times New Roman"/>
          <w:color w:val="000000" w:themeColor="text1"/>
        </w:rPr>
        <w:t>政府採購法第</w:t>
      </w:r>
      <w:r w:rsidR="004C0679" w:rsidRPr="00454ABF">
        <w:rPr>
          <w:rFonts w:ascii="Times New Roman" w:eastAsia="新細明體" w:hAnsi="Times New Roman" w:cs="Times New Roman"/>
          <w:color w:val="000000" w:themeColor="text1"/>
        </w:rPr>
        <w:t>59</w:t>
      </w:r>
      <w:r w:rsidR="004C0679" w:rsidRPr="00454ABF">
        <w:rPr>
          <w:rFonts w:ascii="Times New Roman" w:eastAsia="新細明體" w:hAnsi="Times New Roman" w:cs="Times New Roman"/>
          <w:color w:val="000000" w:themeColor="text1"/>
        </w:rPr>
        <w:t>條第</w:t>
      </w:r>
      <w:r w:rsidR="004C0679" w:rsidRPr="00454ABF">
        <w:rPr>
          <w:rFonts w:ascii="Times New Roman" w:eastAsia="新細明體" w:hAnsi="Times New Roman" w:cs="Times New Roman"/>
          <w:color w:val="000000" w:themeColor="text1"/>
        </w:rPr>
        <w:t>2</w:t>
      </w:r>
      <w:r w:rsidR="004C0679" w:rsidRPr="00454ABF">
        <w:rPr>
          <w:rFonts w:ascii="Times New Roman" w:eastAsia="新細明體" w:hAnsi="Times New Roman" w:cs="Times New Roman"/>
          <w:color w:val="000000" w:themeColor="text1"/>
        </w:rPr>
        <w:t>項</w:t>
      </w:r>
      <w:r w:rsidR="007A1651" w:rsidRPr="00454ABF">
        <w:rPr>
          <w:rFonts w:ascii="Times New Roman" w:eastAsia="新細明體" w:hAnsi="Times New Roman" w:cs="Times New Roman"/>
          <w:color w:val="000000" w:themeColor="text1"/>
        </w:rPr>
        <w:t>實質上</w:t>
      </w:r>
      <w:r w:rsidR="00322C75" w:rsidRPr="00454ABF">
        <w:rPr>
          <w:rFonts w:ascii="Times New Roman" w:eastAsia="新細明體" w:hAnsi="Times New Roman" w:cs="Times New Roman"/>
          <w:color w:val="000000" w:themeColor="text1"/>
        </w:rPr>
        <w:t>之</w:t>
      </w:r>
      <w:r w:rsidR="004C0679" w:rsidRPr="00454ABF">
        <w:rPr>
          <w:rFonts w:ascii="Times New Roman" w:eastAsia="新細明體" w:hAnsi="Times New Roman" w:cs="Times New Roman"/>
          <w:color w:val="000000" w:themeColor="text1"/>
        </w:rPr>
        <w:t>定位，應可大概</w:t>
      </w:r>
      <w:r w:rsidR="000E1B8A" w:rsidRPr="00454ABF">
        <w:rPr>
          <w:rFonts w:ascii="Times New Roman" w:eastAsia="新細明體" w:hAnsi="Times New Roman" w:cs="Times New Roman"/>
          <w:color w:val="000000" w:themeColor="text1"/>
        </w:rPr>
        <w:t>可</w:t>
      </w:r>
      <w:r w:rsidR="004C0679" w:rsidRPr="00454ABF">
        <w:rPr>
          <w:rFonts w:ascii="Times New Roman" w:eastAsia="新細明體" w:hAnsi="Times New Roman" w:cs="Times New Roman"/>
          <w:color w:val="000000" w:themeColor="text1"/>
        </w:rPr>
        <w:t>認為屬於次階段</w:t>
      </w:r>
      <w:r w:rsidR="007A1651" w:rsidRPr="00454ABF">
        <w:rPr>
          <w:rFonts w:ascii="Times New Roman" w:eastAsia="新細明體" w:hAnsi="Times New Roman" w:cs="Times New Roman"/>
          <w:color w:val="000000" w:themeColor="text1"/>
        </w:rPr>
        <w:t>履約</w:t>
      </w:r>
      <w:r w:rsidR="004C0679" w:rsidRPr="00454ABF">
        <w:rPr>
          <w:rFonts w:ascii="Times New Roman" w:eastAsia="新細明體" w:hAnsi="Times New Roman" w:cs="Times New Roman"/>
          <w:color w:val="000000" w:themeColor="text1"/>
        </w:rPr>
        <w:t>之私法</w:t>
      </w:r>
      <w:r w:rsidR="00322C75" w:rsidRPr="00454ABF">
        <w:rPr>
          <w:rFonts w:ascii="Times New Roman" w:eastAsia="新細明體" w:hAnsi="Times New Roman" w:cs="Times New Roman"/>
          <w:color w:val="000000" w:themeColor="text1"/>
        </w:rPr>
        <w:t>事項</w:t>
      </w:r>
      <w:r w:rsidR="004C0679" w:rsidRPr="00454ABF">
        <w:rPr>
          <w:rFonts w:ascii="Times New Roman" w:eastAsia="新細明體" w:hAnsi="Times New Roman" w:cs="Times New Roman"/>
          <w:color w:val="000000" w:themeColor="text1"/>
        </w:rPr>
        <w:t>。</w:t>
      </w:r>
    </w:p>
    <w:p w14:paraId="6CA093D1" w14:textId="69AB66F2" w:rsidR="005526EB" w:rsidRPr="00454ABF" w:rsidRDefault="00A91493" w:rsidP="00A91493">
      <w:pPr>
        <w:spacing w:afterLines="50" w:after="180" w:line="440" w:lineRule="exact"/>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w:t>
      </w:r>
      <w:r w:rsidRPr="00454ABF">
        <w:rPr>
          <w:rFonts w:ascii="Times New Roman" w:eastAsia="新細明體" w:hAnsi="Times New Roman" w:cs="Times New Roman"/>
          <w:b/>
          <w:bCs/>
          <w:color w:val="000000" w:themeColor="text1"/>
        </w:rPr>
        <w:t>二</w:t>
      </w:r>
      <w:r w:rsidRPr="00454ABF">
        <w:rPr>
          <w:rFonts w:ascii="Times New Roman" w:eastAsia="新細明體" w:hAnsi="Times New Roman" w:cs="Times New Roman"/>
          <w:b/>
          <w:bCs/>
          <w:color w:val="000000" w:themeColor="text1"/>
        </w:rPr>
        <w:t>)</w:t>
      </w:r>
      <w:r w:rsidRPr="00454ABF">
        <w:rPr>
          <w:rFonts w:ascii="Times New Roman" w:eastAsia="新細明體" w:hAnsi="Times New Roman" w:cs="Times New Roman"/>
          <w:b/>
          <w:bCs/>
          <w:color w:val="000000" w:themeColor="text1"/>
        </w:rPr>
        <w:t>就</w:t>
      </w:r>
      <w:r w:rsidR="00A56390" w:rsidRPr="00454ABF">
        <w:rPr>
          <w:rFonts w:ascii="Times New Roman" w:eastAsia="新細明體" w:hAnsi="Times New Roman" w:cs="Times New Roman"/>
          <w:b/>
          <w:bCs/>
          <w:color w:val="000000" w:themeColor="text1"/>
        </w:rPr>
        <w:t>法院實務及</w:t>
      </w:r>
      <w:r w:rsidRPr="00454ABF">
        <w:rPr>
          <w:rFonts w:ascii="Times New Roman" w:eastAsia="新細明體" w:hAnsi="Times New Roman" w:cs="Times New Roman"/>
          <w:b/>
          <w:bCs/>
          <w:color w:val="000000" w:themeColor="text1"/>
        </w:rPr>
        <w:t>立法之理由而言：</w:t>
      </w:r>
    </w:p>
    <w:p w14:paraId="565468DB" w14:textId="0487B317" w:rsidR="00594DC5" w:rsidRPr="00454ABF" w:rsidRDefault="006F7C9C"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項民國</w:t>
      </w:r>
      <w:r w:rsidRPr="00454ABF">
        <w:rPr>
          <w:rFonts w:ascii="Times New Roman" w:eastAsia="新細明體" w:hAnsi="Times New Roman" w:cs="Times New Roman"/>
          <w:color w:val="000000" w:themeColor="text1"/>
        </w:rPr>
        <w:t>88</w:t>
      </w:r>
      <w:r w:rsidRPr="00454ABF">
        <w:rPr>
          <w:rFonts w:ascii="Times New Roman" w:eastAsia="新細明體" w:hAnsi="Times New Roman" w:cs="Times New Roman"/>
          <w:color w:val="000000" w:themeColor="text1"/>
        </w:rPr>
        <w:t>年</w:t>
      </w:r>
      <w:r w:rsidRPr="00454ABF">
        <w:rPr>
          <w:rFonts w:ascii="Times New Roman" w:eastAsia="新細明體" w:hAnsi="Times New Roman" w:cs="Times New Roman"/>
          <w:color w:val="000000" w:themeColor="text1"/>
        </w:rPr>
        <w:t>5</w:t>
      </w:r>
      <w:r w:rsidRPr="00454ABF">
        <w:rPr>
          <w:rFonts w:ascii="Times New Roman" w:eastAsia="新細明體" w:hAnsi="Times New Roman" w:cs="Times New Roman"/>
          <w:color w:val="000000" w:themeColor="text1"/>
        </w:rPr>
        <w:t>月</w:t>
      </w:r>
      <w:r w:rsidRPr="00454ABF">
        <w:rPr>
          <w:rFonts w:ascii="Times New Roman" w:eastAsia="新細明體" w:hAnsi="Times New Roman" w:cs="Times New Roman"/>
          <w:color w:val="000000" w:themeColor="text1"/>
        </w:rPr>
        <w:t>21</w:t>
      </w:r>
      <w:r w:rsidRPr="00454ABF">
        <w:rPr>
          <w:rFonts w:ascii="Times New Roman" w:eastAsia="新細明體" w:hAnsi="Times New Roman" w:cs="Times New Roman"/>
          <w:color w:val="000000" w:themeColor="text1"/>
        </w:rPr>
        <w:t>日立法時，</w:t>
      </w:r>
      <w:r w:rsidR="00FB20BC" w:rsidRPr="00454ABF">
        <w:rPr>
          <w:rFonts w:ascii="Times New Roman" w:eastAsia="新細明體" w:hAnsi="Times New Roman" w:cs="Times New Roman"/>
          <w:color w:val="000000" w:themeColor="text1"/>
        </w:rPr>
        <w:t>依黨團協商條文通過第</w:t>
      </w:r>
      <w:r w:rsidR="00FB20BC" w:rsidRPr="00454ABF">
        <w:rPr>
          <w:rFonts w:ascii="Times New Roman" w:eastAsia="新細明體" w:hAnsi="Times New Roman" w:cs="Times New Roman"/>
          <w:color w:val="000000" w:themeColor="text1"/>
        </w:rPr>
        <w:t>59</w:t>
      </w:r>
      <w:r w:rsidR="00FB20BC" w:rsidRPr="00454ABF">
        <w:rPr>
          <w:rFonts w:ascii="Times New Roman" w:eastAsia="新細明體" w:hAnsi="Times New Roman" w:cs="Times New Roman"/>
          <w:color w:val="000000" w:themeColor="text1"/>
        </w:rPr>
        <w:t>條：「（第一項）機關以選擇性招標或限制性招標辦理採購者，採購契約之價款不得高於廠商於同樣市場條件之相同工程、財物或勞務之最低價格。（第二項）廠商亦不得以支付他人佣金、比例金、仲介費、後謝金或其他利益為條件，促成採購契約之簽訂。（第三項）違反前二項規定者，機關得終止或解除契約或將溢價及利益自契約價款中扣除。</w:t>
      </w:r>
      <w:r w:rsidR="00D72AF2" w:rsidRPr="00454ABF">
        <w:rPr>
          <w:rFonts w:ascii="Times New Roman" w:eastAsia="新細明體" w:hAnsi="Times New Roman" w:cs="Times New Roman"/>
          <w:color w:val="000000" w:themeColor="text1"/>
        </w:rPr>
        <w:t>又本條之立法理由，係由林忠正立法委員提案，</w:t>
      </w:r>
      <w:r w:rsidR="00AC3FAB" w:rsidRPr="00454ABF">
        <w:rPr>
          <w:rFonts w:ascii="Times New Roman" w:eastAsia="新細明體" w:hAnsi="Times New Roman" w:cs="Times New Roman"/>
          <w:color w:val="000000" w:themeColor="text1"/>
        </w:rPr>
        <w:t>其中「審查會</w:t>
      </w:r>
      <w:proofErr w:type="gramStart"/>
      <w:r w:rsidR="00AC3FAB" w:rsidRPr="00454ABF">
        <w:rPr>
          <w:rFonts w:ascii="Times New Roman" w:eastAsia="新細明體" w:hAnsi="Times New Roman" w:cs="Times New Roman"/>
          <w:color w:val="000000" w:themeColor="text1"/>
        </w:rPr>
        <w:t>採</w:t>
      </w:r>
      <w:proofErr w:type="gramEnd"/>
      <w:r w:rsidR="00AC3FAB" w:rsidRPr="00454ABF">
        <w:rPr>
          <w:rFonts w:ascii="Times New Roman" w:eastAsia="新細明體" w:hAnsi="Times New Roman" w:cs="Times New Roman"/>
          <w:color w:val="000000" w:themeColor="text1"/>
        </w:rPr>
        <w:t>林委員忠正案第五十一條第二項關於避免限制競爭性採購價格過高獲利輸送情事之規定</w:t>
      </w:r>
      <w:r w:rsidR="00AC3FAB" w:rsidRPr="00454ABF">
        <w:rPr>
          <w:rFonts w:ascii="Times New Roman" w:eastAsia="新細明體" w:hAnsi="Times New Roman" w:cs="Times New Roman"/>
          <w:color w:val="000000" w:themeColor="text1"/>
        </w:rPr>
        <w:t>…</w:t>
      </w:r>
      <w:proofErr w:type="gramStart"/>
      <w:r w:rsidR="00AC3FAB" w:rsidRPr="00454ABF">
        <w:rPr>
          <w:rFonts w:ascii="Times New Roman" w:eastAsia="新細明體" w:hAnsi="Times New Roman" w:cs="Times New Roman"/>
          <w:color w:val="000000" w:themeColor="text1"/>
        </w:rPr>
        <w:t>…</w:t>
      </w:r>
      <w:proofErr w:type="gramEnd"/>
      <w:r w:rsidR="00AC3FAB" w:rsidRPr="00454ABF">
        <w:rPr>
          <w:rFonts w:ascii="Times New Roman" w:eastAsia="新細明體" w:hAnsi="Times New Roman" w:cs="Times New Roman"/>
          <w:color w:val="000000" w:themeColor="text1"/>
        </w:rPr>
        <w:t>」</w:t>
      </w:r>
      <w:r w:rsidR="00AC3FAB" w:rsidRPr="00454ABF">
        <w:rPr>
          <w:rStyle w:val="ad"/>
          <w:rFonts w:ascii="Times New Roman" w:eastAsia="新細明體" w:hAnsi="Times New Roman" w:cs="Times New Roman"/>
          <w:color w:val="000000" w:themeColor="text1"/>
        </w:rPr>
        <w:footnoteReference w:id="7"/>
      </w:r>
      <w:r w:rsidR="00AF2ACD" w:rsidRPr="00454ABF">
        <w:rPr>
          <w:rFonts w:ascii="Times New Roman" w:eastAsia="新細明體" w:hAnsi="Times New Roman" w:cs="Times New Roman"/>
          <w:color w:val="000000" w:themeColor="text1"/>
        </w:rPr>
        <w:t>。依原本之立法目的，</w:t>
      </w:r>
      <w:r w:rsidR="008031DE" w:rsidRPr="00454ABF">
        <w:rPr>
          <w:rFonts w:ascii="Times New Roman" w:eastAsia="新細明體" w:hAnsi="Times New Roman" w:cs="Times New Roman"/>
          <w:color w:val="000000" w:themeColor="text1"/>
        </w:rPr>
        <w:t>係為</w:t>
      </w:r>
      <w:r w:rsidR="00AF13E7" w:rsidRPr="00454ABF">
        <w:rPr>
          <w:rFonts w:ascii="Times New Roman" w:eastAsia="新細明體" w:hAnsi="Times New Roman" w:cs="Times New Roman"/>
          <w:color w:val="000000" w:themeColor="text1"/>
        </w:rPr>
        <w:t>避免</w:t>
      </w:r>
      <w:r w:rsidR="005314EE" w:rsidRPr="00454ABF">
        <w:rPr>
          <w:rFonts w:ascii="Times New Roman" w:eastAsia="新細明體" w:hAnsi="Times New Roman" w:cs="Times New Roman"/>
          <w:color w:val="000000" w:themeColor="text1"/>
        </w:rPr>
        <w:t>利益輸送</w:t>
      </w:r>
      <w:r w:rsidR="00FB7127" w:rsidRPr="00454ABF">
        <w:rPr>
          <w:rFonts w:ascii="Times New Roman" w:eastAsia="新細明體" w:hAnsi="Times New Roman" w:cs="Times New Roman"/>
          <w:color w:val="000000" w:themeColor="text1"/>
        </w:rPr>
        <w:t>致</w:t>
      </w:r>
      <w:r w:rsidR="00E01178" w:rsidRPr="00454ABF">
        <w:rPr>
          <w:rFonts w:ascii="Times New Roman" w:eastAsia="新細明體" w:hAnsi="Times New Roman" w:cs="Times New Roman"/>
          <w:color w:val="000000" w:themeColor="text1"/>
        </w:rPr>
        <w:t>採購價格過高，</w:t>
      </w:r>
      <w:r w:rsidR="005314EE" w:rsidRPr="00454ABF">
        <w:rPr>
          <w:rFonts w:ascii="Times New Roman" w:eastAsia="新細明體" w:hAnsi="Times New Roman" w:cs="Times New Roman"/>
          <w:color w:val="000000" w:themeColor="text1"/>
        </w:rPr>
        <w:t>廠商</w:t>
      </w:r>
      <w:r w:rsidR="00FB7127" w:rsidRPr="00454ABF">
        <w:rPr>
          <w:rFonts w:ascii="Times New Roman" w:eastAsia="新細明體" w:hAnsi="Times New Roman" w:cs="Times New Roman"/>
          <w:color w:val="000000" w:themeColor="text1"/>
        </w:rPr>
        <w:t>為牟利而降低提供財物之品質</w:t>
      </w:r>
      <w:r w:rsidR="003A2039" w:rsidRPr="00454ABF">
        <w:rPr>
          <w:rFonts w:ascii="Times New Roman" w:eastAsia="新細明體" w:hAnsi="Times New Roman" w:cs="Times New Roman"/>
          <w:color w:val="000000" w:themeColor="text1"/>
        </w:rPr>
        <w:t>，而</w:t>
      </w:r>
      <w:r w:rsidR="00EE5CA1" w:rsidRPr="00454ABF">
        <w:rPr>
          <w:rFonts w:ascii="Times New Roman" w:eastAsia="新細明體" w:hAnsi="Times New Roman" w:cs="Times New Roman"/>
          <w:color w:val="000000" w:themeColor="text1"/>
        </w:rPr>
        <w:t>將該</w:t>
      </w:r>
      <w:r w:rsidR="008F03D3" w:rsidRPr="00454ABF">
        <w:rPr>
          <w:rFonts w:ascii="Times New Roman" w:eastAsia="新細明體" w:hAnsi="Times New Roman" w:cs="Times New Roman"/>
          <w:color w:val="000000" w:themeColor="text1"/>
        </w:rPr>
        <w:t>差額視為不當獲利予以剝奪</w:t>
      </w:r>
      <w:r w:rsidR="00FB7127" w:rsidRPr="00454ABF">
        <w:rPr>
          <w:rFonts w:ascii="Times New Roman" w:eastAsia="新細明體" w:hAnsi="Times New Roman" w:cs="Times New Roman"/>
          <w:color w:val="000000" w:themeColor="text1"/>
        </w:rPr>
        <w:t>。</w:t>
      </w:r>
    </w:p>
    <w:p w14:paraId="53DDA476" w14:textId="18C9B163" w:rsidR="000C6095" w:rsidRPr="00454ABF" w:rsidRDefault="000C6095" w:rsidP="00594DC5">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lastRenderedPageBreak/>
        <w:t>相關</w:t>
      </w:r>
      <w:r w:rsidR="008B7C60" w:rsidRPr="00454ABF">
        <w:rPr>
          <w:rFonts w:ascii="Times New Roman" w:eastAsia="新細明體" w:hAnsi="Times New Roman" w:cs="Times New Roman"/>
          <w:color w:val="000000" w:themeColor="text1"/>
        </w:rPr>
        <w:t>過往</w:t>
      </w:r>
      <w:r w:rsidRPr="00454ABF">
        <w:rPr>
          <w:rFonts w:ascii="Times New Roman" w:eastAsia="新細明體" w:hAnsi="Times New Roman" w:cs="Times New Roman"/>
          <w:color w:val="000000" w:themeColor="text1"/>
        </w:rPr>
        <w:t>的</w:t>
      </w:r>
      <w:r w:rsidR="001E120F" w:rsidRPr="00454ABF">
        <w:rPr>
          <w:rFonts w:ascii="Times New Roman" w:eastAsia="新細明體" w:hAnsi="Times New Roman" w:cs="Times New Roman"/>
          <w:color w:val="000000" w:themeColor="text1"/>
        </w:rPr>
        <w:t>法院</w:t>
      </w:r>
      <w:r w:rsidRPr="00454ABF">
        <w:rPr>
          <w:rFonts w:ascii="Times New Roman" w:eastAsia="新細明體" w:hAnsi="Times New Roman" w:cs="Times New Roman"/>
          <w:color w:val="000000" w:themeColor="text1"/>
        </w:rPr>
        <w:t>實務判決</w:t>
      </w:r>
      <w:r w:rsidR="00FB7127" w:rsidRPr="00454ABF">
        <w:rPr>
          <w:rFonts w:ascii="Times New Roman" w:eastAsia="新細明體" w:hAnsi="Times New Roman" w:cs="Times New Roman"/>
          <w:color w:val="000000" w:themeColor="text1"/>
        </w:rPr>
        <w:t>，</w:t>
      </w:r>
      <w:r w:rsidR="009F4CC2" w:rsidRPr="00454ABF">
        <w:rPr>
          <w:rFonts w:ascii="Times New Roman" w:eastAsia="新細明體" w:hAnsi="Times New Roman" w:cs="Times New Roman"/>
          <w:color w:val="000000" w:themeColor="text1"/>
        </w:rPr>
        <w:t>亦重複闡述此一立法理由。諸如臺灣高等法院臺中分院</w:t>
      </w:r>
      <w:proofErr w:type="gramStart"/>
      <w:r w:rsidR="009F4CC2" w:rsidRPr="00454ABF">
        <w:rPr>
          <w:rFonts w:ascii="Times New Roman" w:eastAsia="新細明體" w:hAnsi="Times New Roman" w:cs="Times New Roman"/>
          <w:color w:val="000000" w:themeColor="text1"/>
        </w:rPr>
        <w:t>105</w:t>
      </w:r>
      <w:proofErr w:type="gramEnd"/>
      <w:r w:rsidR="009F4CC2" w:rsidRPr="00454ABF">
        <w:rPr>
          <w:rFonts w:ascii="Times New Roman" w:eastAsia="新細明體" w:hAnsi="Times New Roman" w:cs="Times New Roman"/>
          <w:color w:val="000000" w:themeColor="text1"/>
        </w:rPr>
        <w:t>年度上</w:t>
      </w:r>
      <w:proofErr w:type="gramStart"/>
      <w:r w:rsidR="009F4CC2" w:rsidRPr="00454ABF">
        <w:rPr>
          <w:rFonts w:ascii="Times New Roman" w:eastAsia="新細明體" w:hAnsi="Times New Roman" w:cs="Times New Roman"/>
          <w:color w:val="000000" w:themeColor="text1"/>
        </w:rPr>
        <w:t>易字第</w:t>
      </w:r>
      <w:r w:rsidR="009F4CC2" w:rsidRPr="00454ABF">
        <w:rPr>
          <w:rFonts w:ascii="Times New Roman" w:eastAsia="新細明體" w:hAnsi="Times New Roman" w:cs="Times New Roman"/>
          <w:color w:val="000000" w:themeColor="text1"/>
        </w:rPr>
        <w:t>192</w:t>
      </w:r>
      <w:r w:rsidR="009F4CC2" w:rsidRPr="00454ABF">
        <w:rPr>
          <w:rFonts w:ascii="Times New Roman" w:eastAsia="新細明體" w:hAnsi="Times New Roman" w:cs="Times New Roman"/>
          <w:color w:val="000000" w:themeColor="text1"/>
        </w:rPr>
        <w:t>號判決謂</w:t>
      </w:r>
      <w:proofErr w:type="gramEnd"/>
      <w:r w:rsidR="009F4CC2"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蓋依最高法院</w:t>
      </w:r>
      <w:r w:rsidRPr="00454ABF">
        <w:rPr>
          <w:rFonts w:ascii="Times New Roman" w:eastAsia="新細明體" w:hAnsi="Times New Roman" w:cs="Times New Roman"/>
          <w:color w:val="000000" w:themeColor="text1"/>
        </w:rPr>
        <w:t>98</w:t>
      </w:r>
      <w:r w:rsidRPr="00454ABF">
        <w:rPr>
          <w:rFonts w:ascii="Times New Roman" w:eastAsia="新細明體" w:hAnsi="Times New Roman" w:cs="Times New Roman"/>
          <w:color w:val="000000" w:themeColor="text1"/>
        </w:rPr>
        <w:t>年度台上字第</w:t>
      </w:r>
      <w:r w:rsidRPr="00454ABF">
        <w:rPr>
          <w:rFonts w:ascii="Times New Roman" w:eastAsia="新細明體" w:hAnsi="Times New Roman" w:cs="Times New Roman"/>
          <w:color w:val="000000" w:themeColor="text1"/>
        </w:rPr>
        <w:t>1192</w:t>
      </w:r>
      <w:r w:rsidRPr="00454ABF">
        <w:rPr>
          <w:rFonts w:ascii="Times New Roman" w:eastAsia="新細明體" w:hAnsi="Times New Roman" w:cs="Times New Roman"/>
          <w:color w:val="000000" w:themeColor="text1"/>
        </w:rPr>
        <w:t>號判決意旨及臺灣</w:t>
      </w:r>
      <w:proofErr w:type="gramStart"/>
      <w:r w:rsidRPr="00454ABF">
        <w:rPr>
          <w:rFonts w:ascii="Times New Roman" w:eastAsia="新細明體" w:hAnsi="Times New Roman" w:cs="Times New Roman"/>
          <w:color w:val="000000" w:themeColor="text1"/>
        </w:rPr>
        <w:t>臺</w:t>
      </w:r>
      <w:proofErr w:type="gramEnd"/>
      <w:r w:rsidRPr="00454ABF">
        <w:rPr>
          <w:rFonts w:ascii="Times New Roman" w:eastAsia="新細明體" w:hAnsi="Times New Roman" w:cs="Times New Roman"/>
          <w:color w:val="000000" w:themeColor="text1"/>
        </w:rPr>
        <w:t>北地方法院</w:t>
      </w:r>
      <w:proofErr w:type="gramStart"/>
      <w:r w:rsidRPr="00454ABF">
        <w:rPr>
          <w:rFonts w:ascii="Times New Roman" w:eastAsia="新細明體" w:hAnsi="Times New Roman" w:cs="Times New Roman"/>
          <w:color w:val="000000" w:themeColor="text1"/>
        </w:rPr>
        <w:t>103</w:t>
      </w:r>
      <w:proofErr w:type="gramEnd"/>
      <w:r w:rsidRPr="00454ABF">
        <w:rPr>
          <w:rFonts w:ascii="Times New Roman" w:eastAsia="新細明體" w:hAnsi="Times New Roman" w:cs="Times New Roman"/>
          <w:color w:val="000000" w:themeColor="text1"/>
        </w:rPr>
        <w:t>年度北簡字第</w:t>
      </w:r>
      <w:r w:rsidRPr="00454ABF">
        <w:rPr>
          <w:rFonts w:ascii="Times New Roman" w:eastAsia="新細明體" w:hAnsi="Times New Roman" w:cs="Times New Roman"/>
          <w:color w:val="000000" w:themeColor="text1"/>
        </w:rPr>
        <w:t>1125</w:t>
      </w:r>
      <w:r w:rsidRPr="00454ABF">
        <w:rPr>
          <w:rFonts w:ascii="Times New Roman" w:eastAsia="新細明體" w:hAnsi="Times New Roman" w:cs="Times New Roman"/>
          <w:color w:val="000000" w:themeColor="text1"/>
        </w:rPr>
        <w:t>號判決理由，可知政府採購法第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項雖賦予採購機關請求返還</w:t>
      </w:r>
      <w:r w:rsidR="009F4CC2"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溢價利益</w:t>
      </w:r>
      <w:r w:rsidR="009F4CC2"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之權利，</w:t>
      </w:r>
      <w:r w:rsidRPr="00454ABF">
        <w:rPr>
          <w:rFonts w:ascii="Times New Roman" w:eastAsia="新細明體" w:hAnsi="Times New Roman" w:cs="Times New Roman"/>
          <w:color w:val="000000" w:themeColor="text1"/>
          <w:u w:val="wave"/>
        </w:rPr>
        <w:t>惟此權利之前提在於廠商確實將支付之不當利益計入成本估價，致契約價格溢出正常合理價格，造成機關支付高出市場合理價格之契約價金，此種情形下，</w:t>
      </w:r>
      <w:proofErr w:type="gramStart"/>
      <w:r w:rsidRPr="00454ABF">
        <w:rPr>
          <w:rFonts w:ascii="Times New Roman" w:eastAsia="新細明體" w:hAnsi="Times New Roman" w:cs="Times New Roman"/>
          <w:color w:val="000000" w:themeColor="text1"/>
          <w:u w:val="wave"/>
        </w:rPr>
        <w:t>方允採購</w:t>
      </w:r>
      <w:proofErr w:type="gramEnd"/>
      <w:r w:rsidRPr="00454ABF">
        <w:rPr>
          <w:rFonts w:ascii="Times New Roman" w:eastAsia="新細明體" w:hAnsi="Times New Roman" w:cs="Times New Roman"/>
          <w:color w:val="000000" w:themeColor="text1"/>
          <w:u w:val="wave"/>
        </w:rPr>
        <w:t>機關透過上開扣除權利填補其損失</w:t>
      </w:r>
      <w:r w:rsidR="009F4CC2"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。又臺灣高等法院</w:t>
      </w:r>
      <w:proofErr w:type="gramStart"/>
      <w:r w:rsidRPr="00454ABF">
        <w:rPr>
          <w:rFonts w:ascii="Times New Roman" w:eastAsia="新細明體" w:hAnsi="Times New Roman" w:cs="Times New Roman"/>
          <w:color w:val="000000" w:themeColor="text1"/>
        </w:rPr>
        <w:t>102</w:t>
      </w:r>
      <w:proofErr w:type="gramEnd"/>
      <w:r w:rsidRPr="00454ABF">
        <w:rPr>
          <w:rFonts w:ascii="Times New Roman" w:eastAsia="新細明體" w:hAnsi="Times New Roman" w:cs="Times New Roman"/>
          <w:color w:val="000000" w:themeColor="text1"/>
        </w:rPr>
        <w:t>年度重上字第</w:t>
      </w:r>
      <w:r w:rsidRPr="00454ABF">
        <w:rPr>
          <w:rFonts w:ascii="Times New Roman" w:eastAsia="新細明體" w:hAnsi="Times New Roman" w:cs="Times New Roman"/>
          <w:color w:val="000000" w:themeColor="text1"/>
        </w:rPr>
        <w:t>230</w:t>
      </w:r>
      <w:r w:rsidRPr="00454ABF">
        <w:rPr>
          <w:rFonts w:ascii="Times New Roman" w:eastAsia="新細明體" w:hAnsi="Times New Roman" w:cs="Times New Roman"/>
          <w:color w:val="000000" w:themeColor="text1"/>
        </w:rPr>
        <w:t>號民事判決就「溢價及利益」，</w:t>
      </w:r>
      <w:r w:rsidR="00967AB7" w:rsidRPr="00454ABF">
        <w:rPr>
          <w:rFonts w:ascii="Times New Roman" w:eastAsia="新細明體" w:hAnsi="Times New Roman" w:cs="Times New Roman"/>
          <w:color w:val="000000" w:themeColor="text1"/>
        </w:rPr>
        <w:t>更</w:t>
      </w:r>
      <w:r w:rsidRPr="00454ABF">
        <w:rPr>
          <w:rFonts w:ascii="Times New Roman" w:eastAsia="新細明體" w:hAnsi="Times New Roman" w:cs="Times New Roman"/>
          <w:color w:val="000000" w:themeColor="text1"/>
        </w:rPr>
        <w:t>進一步闡明</w:t>
      </w:r>
      <w:r w:rsidR="00B230D4"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「上訴人抗辯其依上開約定扣抵被上訴人所</w:t>
      </w:r>
      <w:proofErr w:type="gramStart"/>
      <w:r w:rsidRPr="00454ABF">
        <w:rPr>
          <w:rFonts w:ascii="Times New Roman" w:eastAsia="新細明體" w:hAnsi="Times New Roman" w:cs="Times New Roman"/>
          <w:color w:val="000000" w:themeColor="text1"/>
        </w:rPr>
        <w:t>獲得之溢價</w:t>
      </w:r>
      <w:proofErr w:type="gramEnd"/>
      <w:r w:rsidRPr="00454ABF">
        <w:rPr>
          <w:rFonts w:ascii="Times New Roman" w:eastAsia="新細明體" w:hAnsi="Times New Roman" w:cs="Times New Roman"/>
          <w:color w:val="000000" w:themeColor="text1"/>
        </w:rPr>
        <w:t>及利益，自應舉證證明被上訴人所</w:t>
      </w:r>
      <w:proofErr w:type="gramStart"/>
      <w:r w:rsidRPr="00454ABF">
        <w:rPr>
          <w:rFonts w:ascii="Times New Roman" w:eastAsia="新細明體" w:hAnsi="Times New Roman" w:cs="Times New Roman"/>
          <w:color w:val="000000" w:themeColor="text1"/>
        </w:rPr>
        <w:t>獲得之溢價</w:t>
      </w:r>
      <w:proofErr w:type="gramEnd"/>
      <w:r w:rsidRPr="00454ABF">
        <w:rPr>
          <w:rFonts w:ascii="Times New Roman" w:eastAsia="新細明體" w:hAnsi="Times New Roman" w:cs="Times New Roman"/>
          <w:color w:val="000000" w:themeColor="text1"/>
        </w:rPr>
        <w:t>及不當利益</w:t>
      </w:r>
      <w:r w:rsidR="00211D11"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w:t>
      </w:r>
      <w:r w:rsidR="00967AB7" w:rsidRPr="00454ABF">
        <w:rPr>
          <w:rFonts w:ascii="Times New Roman" w:eastAsia="新細明體" w:hAnsi="Times New Roman" w:cs="Times New Roman"/>
          <w:color w:val="000000" w:themeColor="text1"/>
        </w:rPr>
        <w:t>認為</w:t>
      </w:r>
      <w:r w:rsidRPr="00454ABF">
        <w:rPr>
          <w:rFonts w:ascii="Times New Roman" w:eastAsia="新細明體" w:hAnsi="Times New Roman" w:cs="Times New Roman"/>
          <w:color w:val="000000" w:themeColor="text1"/>
        </w:rPr>
        <w:t>固有部分廠商支付不當利益後，將該不當利益「灌水」至契約價金，造成機關損失，但此僅是諸多交易實務其中一種情形，</w:t>
      </w:r>
      <w:proofErr w:type="gramStart"/>
      <w:r w:rsidRPr="00454ABF">
        <w:rPr>
          <w:rFonts w:ascii="Times New Roman" w:eastAsia="新細明體" w:hAnsi="Times New Roman" w:cs="Times New Roman"/>
          <w:color w:val="000000" w:themeColor="text1"/>
        </w:rPr>
        <w:t>機關倘欲向</w:t>
      </w:r>
      <w:proofErr w:type="gramEnd"/>
      <w:r w:rsidRPr="00454ABF">
        <w:rPr>
          <w:rFonts w:ascii="Times New Roman" w:eastAsia="新細明體" w:hAnsi="Times New Roman" w:cs="Times New Roman"/>
          <w:color w:val="000000" w:themeColor="text1"/>
        </w:rPr>
        <w:t>法院訴請扣除政府採購法第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w:t>
      </w:r>
      <w:proofErr w:type="gramStart"/>
      <w:r w:rsidRPr="00454ABF">
        <w:rPr>
          <w:rFonts w:ascii="Times New Roman" w:eastAsia="新細明體" w:hAnsi="Times New Roman" w:cs="Times New Roman"/>
          <w:color w:val="000000" w:themeColor="text1"/>
        </w:rPr>
        <w:t>規定之溢價</w:t>
      </w:r>
      <w:proofErr w:type="gramEnd"/>
      <w:r w:rsidRPr="00454ABF">
        <w:rPr>
          <w:rFonts w:ascii="Times New Roman" w:eastAsia="新細明體" w:hAnsi="Times New Roman" w:cs="Times New Roman"/>
          <w:color w:val="000000" w:themeColor="text1"/>
        </w:rPr>
        <w:t>或利益，仍應就廠商確實簽約價格超出市場合理價格之事實，盡其主觀舉證責任。</w:t>
      </w:r>
    </w:p>
    <w:p w14:paraId="3D20F1E9" w14:textId="1BEA3B59" w:rsidR="0097698C" w:rsidRPr="00454ABF" w:rsidRDefault="003A3DE9" w:rsidP="00B37476">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至</w:t>
      </w:r>
      <w:r w:rsidR="005E27FB" w:rsidRPr="00454ABF">
        <w:rPr>
          <w:rFonts w:ascii="Times New Roman" w:eastAsia="新細明體" w:hAnsi="Times New Roman" w:cs="Times New Roman"/>
          <w:color w:val="000000" w:themeColor="text1"/>
        </w:rPr>
        <w:t>本條項</w:t>
      </w:r>
      <w:r w:rsidRPr="00454ABF">
        <w:rPr>
          <w:rFonts w:ascii="Times New Roman" w:eastAsia="新細明體" w:hAnsi="Times New Roman" w:cs="Times New Roman"/>
          <w:color w:val="000000" w:themeColor="text1"/>
        </w:rPr>
        <w:t>108</w:t>
      </w:r>
      <w:r w:rsidRPr="00454ABF">
        <w:rPr>
          <w:rFonts w:ascii="Times New Roman" w:eastAsia="新細明體" w:hAnsi="Times New Roman" w:cs="Times New Roman"/>
          <w:color w:val="000000" w:themeColor="text1"/>
        </w:rPr>
        <w:t>年修法理由中</w:t>
      </w:r>
      <w:r w:rsidR="00A02A08"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提及「</w:t>
      </w:r>
      <w:r w:rsidR="00223DED" w:rsidRPr="00454ABF">
        <w:rPr>
          <w:rFonts w:ascii="Times New Roman" w:eastAsia="新細明體" w:hAnsi="Times New Roman" w:cs="Times New Roman"/>
          <w:color w:val="000000" w:themeColor="text1"/>
        </w:rPr>
        <w:t>原僅扣除第二項所稱不正利益，難收懲罰之效，</w:t>
      </w:r>
      <w:proofErr w:type="gramStart"/>
      <w:r w:rsidR="00223DED" w:rsidRPr="00454ABF">
        <w:rPr>
          <w:rFonts w:ascii="Times New Roman" w:eastAsia="新細明體" w:hAnsi="Times New Roman" w:cs="Times New Roman"/>
          <w:color w:val="000000" w:themeColor="text1"/>
        </w:rPr>
        <w:t>爰</w:t>
      </w:r>
      <w:proofErr w:type="gramEnd"/>
      <w:r w:rsidR="00223DED" w:rsidRPr="00454ABF">
        <w:rPr>
          <w:rFonts w:ascii="Times New Roman" w:eastAsia="新細明體" w:hAnsi="Times New Roman" w:cs="Times New Roman"/>
          <w:color w:val="000000" w:themeColor="text1"/>
        </w:rPr>
        <w:t>將不正利益之扣除</w:t>
      </w:r>
      <w:r w:rsidR="008860BE" w:rsidRPr="00454ABF">
        <w:rPr>
          <w:rFonts w:ascii="Times New Roman" w:eastAsia="新細明體" w:hAnsi="Times New Roman" w:cs="Times New Roman"/>
          <w:color w:val="000000" w:themeColor="text1"/>
        </w:rPr>
        <w:t>金</w:t>
      </w:r>
      <w:r w:rsidR="00223DED" w:rsidRPr="00454ABF">
        <w:rPr>
          <w:rFonts w:ascii="Times New Roman" w:eastAsia="新細明體" w:hAnsi="Times New Roman" w:cs="Times New Roman"/>
          <w:color w:val="000000" w:themeColor="text1"/>
        </w:rPr>
        <w:t>額調高為二倍，並規定未能自契約價款中扣除時之處置。</w:t>
      </w:r>
      <w:r w:rsidRPr="00454ABF">
        <w:rPr>
          <w:rFonts w:ascii="Times New Roman" w:eastAsia="新細明體" w:hAnsi="Times New Roman" w:cs="Times New Roman"/>
          <w:color w:val="000000" w:themeColor="text1"/>
        </w:rPr>
        <w:t>」之目的，</w:t>
      </w:r>
      <w:r w:rsidR="003434F5" w:rsidRPr="00454ABF">
        <w:rPr>
          <w:rFonts w:ascii="Times New Roman" w:eastAsia="新細明體" w:hAnsi="Times New Roman" w:cs="Times New Roman"/>
          <w:color w:val="000000" w:themeColor="text1"/>
        </w:rPr>
        <w:t>是否</w:t>
      </w:r>
      <w:r w:rsidR="001B7C81" w:rsidRPr="00454ABF">
        <w:rPr>
          <w:rFonts w:ascii="Times New Roman" w:eastAsia="新細明體" w:hAnsi="Times New Roman" w:cs="Times New Roman"/>
          <w:color w:val="000000" w:themeColor="text1"/>
        </w:rPr>
        <w:t>即應定性為裁罰性不利處分？本文認為並非一定。</w:t>
      </w:r>
      <w:r w:rsidR="00027CA0" w:rsidRPr="00454ABF">
        <w:rPr>
          <w:rFonts w:ascii="Times New Roman" w:eastAsia="新細明體" w:hAnsi="Times New Roman" w:cs="Times New Roman"/>
          <w:color w:val="000000" w:themeColor="text1"/>
        </w:rPr>
        <w:t>首先，</w:t>
      </w:r>
      <w:r w:rsidR="000C000F" w:rsidRPr="00454ABF">
        <w:rPr>
          <w:rFonts w:ascii="Times New Roman" w:eastAsia="新細明體" w:hAnsi="Times New Roman" w:cs="Times New Roman"/>
          <w:color w:val="000000" w:themeColor="text1"/>
        </w:rPr>
        <w:t>依上所述之過往實務案例，機關在向廠商</w:t>
      </w:r>
      <w:r w:rsidR="00E549FE" w:rsidRPr="00454ABF">
        <w:rPr>
          <w:rFonts w:ascii="Times New Roman" w:eastAsia="新細明體" w:hAnsi="Times New Roman" w:cs="Times New Roman"/>
          <w:color w:val="000000" w:themeColor="text1"/>
        </w:rPr>
        <w:t>請求本條</w:t>
      </w:r>
      <w:r w:rsidR="00035ABF" w:rsidRPr="00454ABF">
        <w:rPr>
          <w:rFonts w:ascii="Times New Roman" w:eastAsia="新細明體" w:hAnsi="Times New Roman" w:cs="Times New Roman"/>
          <w:color w:val="000000" w:themeColor="text1"/>
        </w:rPr>
        <w:t>不正</w:t>
      </w:r>
      <w:proofErr w:type="gramStart"/>
      <w:r w:rsidR="00E549FE" w:rsidRPr="00454ABF">
        <w:rPr>
          <w:rFonts w:ascii="Times New Roman" w:eastAsia="新細明體" w:hAnsi="Times New Roman" w:cs="Times New Roman"/>
          <w:color w:val="000000" w:themeColor="text1"/>
        </w:rPr>
        <w:t>利益及溢價</w:t>
      </w:r>
      <w:proofErr w:type="gramEnd"/>
      <w:r w:rsidR="00E549FE" w:rsidRPr="00454ABF">
        <w:rPr>
          <w:rFonts w:ascii="Times New Roman" w:eastAsia="新細明體" w:hAnsi="Times New Roman" w:cs="Times New Roman"/>
          <w:color w:val="000000" w:themeColor="text1"/>
        </w:rPr>
        <w:t>時，均援引政府採購法</w:t>
      </w:r>
      <w:r w:rsidR="009C4880" w:rsidRPr="00454ABF">
        <w:rPr>
          <w:rFonts w:ascii="Times New Roman" w:eastAsia="新細明體" w:hAnsi="Times New Roman" w:cs="Times New Roman"/>
          <w:color w:val="000000" w:themeColor="text1"/>
        </w:rPr>
        <w:t>第</w:t>
      </w:r>
      <w:r w:rsidR="009C4880" w:rsidRPr="00454ABF">
        <w:rPr>
          <w:rFonts w:ascii="Times New Roman" w:eastAsia="新細明體" w:hAnsi="Times New Roman" w:cs="Times New Roman"/>
          <w:color w:val="000000" w:themeColor="text1"/>
        </w:rPr>
        <w:t>59</w:t>
      </w:r>
      <w:r w:rsidR="009C4880" w:rsidRPr="00454ABF">
        <w:rPr>
          <w:rFonts w:ascii="Times New Roman" w:eastAsia="新細明體" w:hAnsi="Times New Roman" w:cs="Times New Roman"/>
          <w:color w:val="000000" w:themeColor="text1"/>
        </w:rPr>
        <w:t>條規定之「扣</w:t>
      </w:r>
      <w:r w:rsidR="00C052AB" w:rsidRPr="00454ABF">
        <w:rPr>
          <w:rFonts w:ascii="Times New Roman" w:eastAsia="新細明體" w:hAnsi="Times New Roman" w:cs="Times New Roman"/>
          <w:color w:val="000000" w:themeColor="text1"/>
        </w:rPr>
        <w:t>除</w:t>
      </w:r>
      <w:r w:rsidR="009C4880" w:rsidRPr="00454ABF">
        <w:rPr>
          <w:rFonts w:ascii="Times New Roman" w:eastAsia="新細明體" w:hAnsi="Times New Roman" w:cs="Times New Roman"/>
          <w:color w:val="000000" w:themeColor="text1"/>
        </w:rPr>
        <w:t>權」後，再依照民法第</w:t>
      </w:r>
      <w:r w:rsidR="009C4880" w:rsidRPr="00454ABF">
        <w:rPr>
          <w:rFonts w:ascii="Times New Roman" w:eastAsia="新細明體" w:hAnsi="Times New Roman" w:cs="Times New Roman"/>
          <w:color w:val="000000" w:themeColor="text1"/>
        </w:rPr>
        <w:t>179</w:t>
      </w:r>
      <w:r w:rsidR="009C4880" w:rsidRPr="00454ABF">
        <w:rPr>
          <w:rFonts w:ascii="Times New Roman" w:eastAsia="新細明體" w:hAnsi="Times New Roman" w:cs="Times New Roman"/>
          <w:color w:val="000000" w:themeColor="text1"/>
        </w:rPr>
        <w:t>條規定請求返還不當得利</w:t>
      </w:r>
      <w:r w:rsidR="00903E07" w:rsidRPr="00454ABF">
        <w:rPr>
          <w:rFonts w:ascii="Times New Roman" w:eastAsia="新細明體" w:hAnsi="Times New Roman" w:cs="Times New Roman"/>
          <w:color w:val="000000" w:themeColor="text1"/>
        </w:rPr>
        <w:t>。</w:t>
      </w:r>
      <w:r w:rsidR="008F7C65" w:rsidRPr="00454ABF">
        <w:rPr>
          <w:rFonts w:ascii="Times New Roman" w:eastAsia="新細明體" w:hAnsi="Times New Roman" w:cs="Times New Roman"/>
          <w:color w:val="000000" w:themeColor="text1"/>
        </w:rPr>
        <w:t>長久以來本條規定，</w:t>
      </w:r>
      <w:r w:rsidR="0097698C" w:rsidRPr="00454ABF">
        <w:rPr>
          <w:rFonts w:ascii="Times New Roman" w:eastAsia="新細明體" w:hAnsi="Times New Roman" w:cs="Times New Roman"/>
          <w:color w:val="000000" w:themeColor="text1"/>
        </w:rPr>
        <w:t>亦被</w:t>
      </w:r>
      <w:r w:rsidR="008F7C65" w:rsidRPr="00454ABF">
        <w:rPr>
          <w:rFonts w:ascii="Times New Roman" w:eastAsia="新細明體" w:hAnsi="Times New Roman" w:cs="Times New Roman"/>
          <w:color w:val="000000" w:themeColor="text1"/>
        </w:rPr>
        <w:t>法院認為是民法上形成權之性質</w:t>
      </w:r>
      <w:r w:rsidR="00C95AD2" w:rsidRPr="00454ABF">
        <w:rPr>
          <w:rStyle w:val="ad"/>
          <w:rFonts w:ascii="Times New Roman" w:eastAsia="新細明體" w:hAnsi="Times New Roman" w:cs="Times New Roman"/>
          <w:color w:val="000000" w:themeColor="text1"/>
        </w:rPr>
        <w:footnoteReference w:id="8"/>
      </w:r>
      <w:r w:rsidR="008F7C65" w:rsidRPr="00454ABF">
        <w:rPr>
          <w:rFonts w:ascii="Times New Roman" w:eastAsia="新細明體" w:hAnsi="Times New Roman" w:cs="Times New Roman"/>
          <w:color w:val="000000" w:themeColor="text1"/>
        </w:rPr>
        <w:t>，</w:t>
      </w:r>
      <w:r w:rsidR="00031659" w:rsidRPr="00454ABF">
        <w:rPr>
          <w:rFonts w:ascii="Times New Roman" w:eastAsia="新細明體" w:hAnsi="Times New Roman" w:cs="Times New Roman"/>
          <w:color w:val="000000" w:themeColor="text1"/>
        </w:rPr>
        <w:t>須經機關行使後契約價金方為減少，溢價給付部分則成為廠商之不當得利</w:t>
      </w:r>
      <w:r w:rsidR="009C4880" w:rsidRPr="00454ABF">
        <w:rPr>
          <w:rFonts w:ascii="Times New Roman" w:eastAsia="新細明體" w:hAnsi="Times New Roman" w:cs="Times New Roman"/>
          <w:color w:val="000000" w:themeColor="text1"/>
        </w:rPr>
        <w:t>。</w:t>
      </w:r>
      <w:r w:rsidR="00031659" w:rsidRPr="00454ABF">
        <w:rPr>
          <w:rFonts w:ascii="Times New Roman" w:eastAsia="新細明體" w:hAnsi="Times New Roman" w:cs="Times New Roman"/>
          <w:color w:val="000000" w:themeColor="text1"/>
        </w:rPr>
        <w:t>本次修法</w:t>
      </w:r>
      <w:r w:rsidR="001C4605" w:rsidRPr="00454ABF">
        <w:rPr>
          <w:rFonts w:ascii="Times New Roman" w:eastAsia="新細明體" w:hAnsi="Times New Roman" w:cs="Times New Roman"/>
          <w:color w:val="000000" w:themeColor="text1"/>
        </w:rPr>
        <w:t>僅</w:t>
      </w:r>
      <w:r w:rsidR="00BE0AC6" w:rsidRPr="00454ABF">
        <w:rPr>
          <w:rFonts w:ascii="Times New Roman" w:eastAsia="新細明體" w:hAnsi="Times New Roman" w:cs="Times New Roman"/>
          <w:color w:val="000000" w:themeColor="text1"/>
        </w:rPr>
        <w:t>增加扣除額為兩倍，</w:t>
      </w:r>
      <w:r w:rsidR="0020701F" w:rsidRPr="00454ABF">
        <w:rPr>
          <w:rFonts w:ascii="Times New Roman" w:eastAsia="新細明體" w:hAnsi="Times New Roman" w:cs="Times New Roman"/>
          <w:color w:val="000000" w:themeColor="text1"/>
        </w:rPr>
        <w:t>實難認為有改變過往法院實務慣例之</w:t>
      </w:r>
      <w:r w:rsidR="00F02AFB" w:rsidRPr="00454ABF">
        <w:rPr>
          <w:rFonts w:ascii="Times New Roman" w:eastAsia="新細明體" w:hAnsi="Times New Roman" w:cs="Times New Roman"/>
          <w:color w:val="000000" w:themeColor="text1"/>
        </w:rPr>
        <w:t>意涵</w:t>
      </w:r>
      <w:r w:rsidR="0020701F" w:rsidRPr="00454ABF">
        <w:rPr>
          <w:rFonts w:ascii="Times New Roman" w:eastAsia="新細明體" w:hAnsi="Times New Roman" w:cs="Times New Roman"/>
          <w:color w:val="000000" w:themeColor="text1"/>
        </w:rPr>
        <w:t>。</w:t>
      </w:r>
      <w:r w:rsidR="00B37476" w:rsidRPr="00454ABF">
        <w:rPr>
          <w:rFonts w:ascii="Times New Roman" w:eastAsia="新細明體" w:hAnsi="Times New Roman" w:cs="Times New Roman"/>
          <w:color w:val="000000" w:themeColor="text1"/>
        </w:rPr>
        <w:t>而所謂「裁罰性不利處分」</w:t>
      </w:r>
      <w:r w:rsidR="00F02AFB" w:rsidRPr="00454ABF">
        <w:rPr>
          <w:rFonts w:ascii="Times New Roman" w:eastAsia="新細明體" w:hAnsi="Times New Roman" w:cs="Times New Roman"/>
          <w:color w:val="000000" w:themeColor="text1"/>
        </w:rPr>
        <w:t>，</w:t>
      </w:r>
      <w:r w:rsidR="00B37476" w:rsidRPr="00454ABF">
        <w:rPr>
          <w:rFonts w:ascii="Times New Roman" w:eastAsia="新細明體" w:hAnsi="Times New Roman" w:cs="Times New Roman"/>
          <w:color w:val="000000" w:themeColor="text1"/>
        </w:rPr>
        <w:t>目的在於對於行為人過去違反行政法上義務之行為進行追懲，但本條規定</w:t>
      </w:r>
      <w:r w:rsidR="00B37476" w:rsidRPr="00454ABF">
        <w:rPr>
          <w:rFonts w:ascii="Times New Roman" w:eastAsia="新細明體" w:hAnsi="Times New Roman" w:cs="Times New Roman"/>
          <w:color w:val="000000" w:themeColor="text1"/>
        </w:rPr>
        <w:lastRenderedPageBreak/>
        <w:t>之原旨，本文認為係在於管制政府採購之秩序、維護採購標的物之品質，至於「裁罰」之目的</w:t>
      </w:r>
      <w:r w:rsidR="005A700B" w:rsidRPr="00454ABF">
        <w:rPr>
          <w:rFonts w:ascii="Times New Roman" w:eastAsia="新細明體" w:hAnsi="Times New Roman" w:cs="Times New Roman"/>
          <w:color w:val="000000" w:themeColor="text1"/>
        </w:rPr>
        <w:t>，應屬</w:t>
      </w:r>
      <w:r w:rsidR="00B37476" w:rsidRPr="00454ABF">
        <w:rPr>
          <w:rFonts w:ascii="Times New Roman" w:eastAsia="新細明體" w:hAnsi="Times New Roman" w:cs="Times New Roman"/>
          <w:color w:val="000000" w:themeColor="text1"/>
        </w:rPr>
        <w:t>次要。</w:t>
      </w:r>
    </w:p>
    <w:p w14:paraId="3E83AA91" w14:textId="6AE1CDC4" w:rsidR="00D926B5" w:rsidRPr="00454ABF" w:rsidRDefault="00E72124" w:rsidP="00D926B5">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況且，</w:t>
      </w:r>
      <w:r w:rsidR="00D926B5" w:rsidRPr="00454ABF">
        <w:rPr>
          <w:rFonts w:ascii="Times New Roman" w:eastAsia="新細明體" w:hAnsi="Times New Roman" w:cs="Times New Roman"/>
          <w:color w:val="000000" w:themeColor="text1"/>
        </w:rPr>
        <w:t>在私法領域為避免債務不履行而規範懲罰性違約金，請求賠償金額高於實際所造成損害者，並非少見。甚至如消費者保護法第</w:t>
      </w:r>
      <w:r w:rsidR="00D926B5" w:rsidRPr="00454ABF">
        <w:rPr>
          <w:rFonts w:ascii="Times New Roman" w:eastAsia="新細明體" w:hAnsi="Times New Roman" w:cs="Times New Roman"/>
          <w:color w:val="000000" w:themeColor="text1"/>
        </w:rPr>
        <w:t>51</w:t>
      </w:r>
      <w:r w:rsidR="00D926B5" w:rsidRPr="00454ABF">
        <w:rPr>
          <w:rFonts w:ascii="Times New Roman" w:eastAsia="新細明體" w:hAnsi="Times New Roman" w:cs="Times New Roman"/>
          <w:color w:val="000000" w:themeColor="text1"/>
        </w:rPr>
        <w:t>條規定：「依本法所提之訴訟，因企業經營者之故意所致之損害，消費者得請求損害額五倍以下之懲罰性賠償金；但因重大過失所致之損害，得請求三倍以下之懲罰性賠償金，因過失所致之損害，得請求損害額一倍以下之懲罰性賠償金。」直接將懲罰性違約金之</w:t>
      </w:r>
      <w:proofErr w:type="gramStart"/>
      <w:r w:rsidR="00D926B5" w:rsidRPr="00454ABF">
        <w:rPr>
          <w:rFonts w:ascii="Times New Roman" w:eastAsia="新細明體" w:hAnsi="Times New Roman" w:cs="Times New Roman"/>
          <w:color w:val="000000" w:themeColor="text1"/>
        </w:rPr>
        <w:t>倍數定入明文</w:t>
      </w:r>
      <w:proofErr w:type="gramEnd"/>
      <w:r w:rsidR="00D926B5" w:rsidRPr="00454ABF">
        <w:rPr>
          <w:rFonts w:ascii="Times New Roman" w:eastAsia="新細明體" w:hAnsi="Times New Roman" w:cs="Times New Roman"/>
          <w:color w:val="000000" w:themeColor="text1"/>
        </w:rPr>
        <w:t>。</w:t>
      </w:r>
      <w:r w:rsidR="00A92780" w:rsidRPr="00454ABF">
        <w:rPr>
          <w:rFonts w:ascii="Times New Roman" w:eastAsia="新細明體" w:hAnsi="Times New Roman" w:cs="Times New Roman" w:hint="eastAsia"/>
          <w:color w:val="000000" w:themeColor="text1"/>
        </w:rPr>
        <w:t>足見不得</w:t>
      </w:r>
      <w:proofErr w:type="gramStart"/>
      <w:r w:rsidR="007D2FB2" w:rsidRPr="00454ABF">
        <w:rPr>
          <w:rFonts w:ascii="Times New Roman" w:eastAsia="新細明體" w:hAnsi="Times New Roman" w:cs="Times New Roman" w:hint="eastAsia"/>
          <w:color w:val="000000" w:themeColor="text1"/>
        </w:rPr>
        <w:t>逕</w:t>
      </w:r>
      <w:proofErr w:type="gramEnd"/>
      <w:r w:rsidR="007D2FB2" w:rsidRPr="00454ABF">
        <w:rPr>
          <w:rFonts w:ascii="Times New Roman" w:eastAsia="新細明體" w:hAnsi="Times New Roman" w:cs="Times New Roman" w:hint="eastAsia"/>
          <w:color w:val="000000" w:themeColor="text1"/>
        </w:rPr>
        <w:t>以</w:t>
      </w:r>
      <w:r w:rsidR="00CE2E14" w:rsidRPr="00454ABF">
        <w:rPr>
          <w:rFonts w:ascii="Times New Roman" w:eastAsia="新細明體" w:hAnsi="Times New Roman" w:cs="Times New Roman" w:hint="eastAsia"/>
          <w:color w:val="000000" w:themeColor="text1"/>
        </w:rPr>
        <w:t>108</w:t>
      </w:r>
      <w:r w:rsidR="00CE2E14" w:rsidRPr="00454ABF">
        <w:rPr>
          <w:rFonts w:ascii="Times New Roman" w:eastAsia="新細明體" w:hAnsi="Times New Roman" w:cs="Times New Roman" w:hint="eastAsia"/>
          <w:color w:val="000000" w:themeColor="text1"/>
        </w:rPr>
        <w:t>年修法增加「二倍」及「懲罰」等字眼，</w:t>
      </w:r>
      <w:r w:rsidR="00A92780" w:rsidRPr="00454ABF">
        <w:rPr>
          <w:rFonts w:ascii="Times New Roman" w:eastAsia="新細明體" w:hAnsi="Times New Roman" w:cs="Times New Roman" w:hint="eastAsia"/>
          <w:color w:val="000000" w:themeColor="text1"/>
        </w:rPr>
        <w:t>即</w:t>
      </w:r>
      <w:proofErr w:type="gramStart"/>
      <w:r w:rsidR="00A92780" w:rsidRPr="00454ABF">
        <w:rPr>
          <w:rFonts w:ascii="Times New Roman" w:eastAsia="新細明體" w:hAnsi="Times New Roman" w:cs="Times New Roman" w:hint="eastAsia"/>
          <w:color w:val="000000" w:themeColor="text1"/>
        </w:rPr>
        <w:t>遽</w:t>
      </w:r>
      <w:proofErr w:type="gramEnd"/>
      <w:r w:rsidR="00A92780" w:rsidRPr="00454ABF">
        <w:rPr>
          <w:rFonts w:ascii="Times New Roman" w:eastAsia="新細明體" w:hAnsi="Times New Roman" w:cs="Times New Roman" w:hint="eastAsia"/>
          <w:color w:val="000000" w:themeColor="text1"/>
        </w:rPr>
        <w:t>認</w:t>
      </w:r>
      <w:r w:rsidR="00CE2E14" w:rsidRPr="00454ABF">
        <w:rPr>
          <w:rFonts w:ascii="Times New Roman" w:eastAsia="新細明體" w:hAnsi="Times New Roman" w:cs="Times New Roman" w:hint="eastAsia"/>
          <w:color w:val="000000" w:themeColor="text1"/>
        </w:rPr>
        <w:t>本條項屬公法事項。</w:t>
      </w:r>
    </w:p>
    <w:p w14:paraId="2E01FAAC" w14:textId="24D593A8" w:rsidR="00A56390" w:rsidRPr="00454ABF" w:rsidRDefault="00A56390" w:rsidP="00A56390">
      <w:pPr>
        <w:spacing w:afterLines="50" w:after="180" w:line="440" w:lineRule="exact"/>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w:t>
      </w:r>
      <w:r w:rsidRPr="00454ABF">
        <w:rPr>
          <w:rFonts w:ascii="Times New Roman" w:eastAsia="新細明體" w:hAnsi="Times New Roman" w:cs="Times New Roman"/>
          <w:b/>
          <w:bCs/>
          <w:color w:val="000000" w:themeColor="text1"/>
        </w:rPr>
        <w:t>三</w:t>
      </w:r>
      <w:r w:rsidRPr="00454ABF">
        <w:rPr>
          <w:rFonts w:ascii="Times New Roman" w:eastAsia="新細明體" w:hAnsi="Times New Roman" w:cs="Times New Roman"/>
          <w:b/>
          <w:bCs/>
          <w:color w:val="000000" w:themeColor="text1"/>
        </w:rPr>
        <w:t>)</w:t>
      </w:r>
      <w:r w:rsidR="0068481B" w:rsidRPr="00454ABF">
        <w:rPr>
          <w:rFonts w:ascii="Times New Roman" w:eastAsia="新細明體" w:hAnsi="Times New Roman" w:cs="Times New Roman" w:hint="eastAsia"/>
          <w:b/>
          <w:bCs/>
          <w:color w:val="000000" w:themeColor="text1"/>
        </w:rPr>
        <w:t>本</w:t>
      </w:r>
      <w:proofErr w:type="gramStart"/>
      <w:r w:rsidR="0068481B" w:rsidRPr="00454ABF">
        <w:rPr>
          <w:rFonts w:ascii="Times New Roman" w:eastAsia="新細明體" w:hAnsi="Times New Roman" w:cs="Times New Roman" w:hint="eastAsia"/>
          <w:b/>
          <w:bCs/>
          <w:color w:val="000000" w:themeColor="text1"/>
        </w:rPr>
        <w:t>條項若定性</w:t>
      </w:r>
      <w:proofErr w:type="gramEnd"/>
      <w:r w:rsidR="00D926B5" w:rsidRPr="00454ABF">
        <w:rPr>
          <w:rFonts w:ascii="Times New Roman" w:eastAsia="新細明體" w:hAnsi="Times New Roman" w:cs="Times New Roman"/>
          <w:b/>
          <w:bCs/>
          <w:color w:val="000000" w:themeColor="text1"/>
        </w:rPr>
        <w:t>為</w:t>
      </w:r>
      <w:r w:rsidRPr="00454ABF">
        <w:rPr>
          <w:rFonts w:ascii="Times New Roman" w:eastAsia="新細明體" w:hAnsi="Times New Roman" w:cs="Times New Roman"/>
          <w:b/>
          <w:bCs/>
          <w:color w:val="000000" w:themeColor="text1"/>
        </w:rPr>
        <w:t>行政處分</w:t>
      </w:r>
      <w:r w:rsidR="00D926B5" w:rsidRPr="00454ABF">
        <w:rPr>
          <w:rFonts w:ascii="Times New Roman" w:eastAsia="新細明體" w:hAnsi="Times New Roman" w:cs="Times New Roman"/>
          <w:b/>
          <w:bCs/>
          <w:color w:val="000000" w:themeColor="text1"/>
        </w:rPr>
        <w:t>，</w:t>
      </w:r>
      <w:r w:rsidR="00DF6BC7" w:rsidRPr="00454ABF">
        <w:rPr>
          <w:rFonts w:ascii="Times New Roman" w:eastAsia="新細明體" w:hAnsi="Times New Roman" w:cs="Times New Roman"/>
          <w:b/>
          <w:bCs/>
          <w:color w:val="000000" w:themeColor="text1"/>
        </w:rPr>
        <w:t>實務</w:t>
      </w:r>
      <w:r w:rsidRPr="00454ABF">
        <w:rPr>
          <w:rFonts w:ascii="Times New Roman" w:eastAsia="新細明體" w:hAnsi="Times New Roman" w:cs="Times New Roman"/>
          <w:b/>
          <w:bCs/>
          <w:color w:val="000000" w:themeColor="text1"/>
        </w:rPr>
        <w:t>適用上</w:t>
      </w:r>
      <w:r w:rsidR="00D926B5" w:rsidRPr="00454ABF">
        <w:rPr>
          <w:rFonts w:ascii="Times New Roman" w:eastAsia="新細明體" w:hAnsi="Times New Roman" w:cs="Times New Roman"/>
          <w:b/>
          <w:bCs/>
          <w:color w:val="000000" w:themeColor="text1"/>
        </w:rPr>
        <w:t>可能</w:t>
      </w:r>
      <w:r w:rsidRPr="00454ABF">
        <w:rPr>
          <w:rFonts w:ascii="Times New Roman" w:eastAsia="新細明體" w:hAnsi="Times New Roman" w:cs="Times New Roman"/>
          <w:b/>
          <w:bCs/>
          <w:color w:val="000000" w:themeColor="text1"/>
        </w:rPr>
        <w:t>之困難</w:t>
      </w:r>
      <w:r w:rsidR="007C31A8" w:rsidRPr="00454ABF">
        <w:rPr>
          <w:rFonts w:ascii="Times New Roman" w:eastAsia="新細明體" w:hAnsi="Times New Roman" w:cs="Times New Roman"/>
          <w:b/>
          <w:bCs/>
          <w:color w:val="000000" w:themeColor="text1"/>
        </w:rPr>
        <w:t>（</w:t>
      </w:r>
      <w:r w:rsidR="00F462C9" w:rsidRPr="00454ABF">
        <w:rPr>
          <w:rFonts w:ascii="Times New Roman" w:eastAsia="新細明體" w:hAnsi="Times New Roman" w:cs="Times New Roman"/>
          <w:b/>
          <w:bCs/>
          <w:color w:val="000000" w:themeColor="text1"/>
        </w:rPr>
        <w:t>代</w:t>
      </w:r>
      <w:r w:rsidR="007C31A8" w:rsidRPr="00454ABF">
        <w:rPr>
          <w:rFonts w:ascii="Times New Roman" w:eastAsia="新細明體" w:hAnsi="Times New Roman" w:cs="Times New Roman"/>
          <w:b/>
          <w:bCs/>
          <w:color w:val="000000" w:themeColor="text1"/>
        </w:rPr>
        <w:t>結論）</w:t>
      </w:r>
      <w:r w:rsidRPr="00454ABF">
        <w:rPr>
          <w:rFonts w:ascii="Times New Roman" w:eastAsia="新細明體" w:hAnsi="Times New Roman" w:cs="Times New Roman"/>
          <w:b/>
          <w:bCs/>
          <w:color w:val="000000" w:themeColor="text1"/>
        </w:rPr>
        <w:t>：</w:t>
      </w:r>
    </w:p>
    <w:p w14:paraId="6AAFECE2" w14:textId="1AEDBF5A" w:rsidR="00AE5C0C" w:rsidRPr="00454ABF" w:rsidRDefault="008D7259"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w:t>
      </w:r>
      <w:r w:rsidR="00D05A86" w:rsidRPr="00454ABF">
        <w:rPr>
          <w:rFonts w:ascii="Times New Roman" w:eastAsia="新細明體" w:hAnsi="Times New Roman" w:cs="Times New Roman"/>
          <w:color w:val="000000" w:themeColor="text1"/>
        </w:rPr>
        <w:t>在</w:t>
      </w:r>
      <w:proofErr w:type="gramStart"/>
      <w:r w:rsidR="00D05A86" w:rsidRPr="00454ABF">
        <w:rPr>
          <w:rFonts w:ascii="Times New Roman" w:eastAsia="新細明體" w:hAnsi="Times New Roman" w:cs="Times New Roman"/>
          <w:color w:val="000000" w:themeColor="text1"/>
        </w:rPr>
        <w:t>政府採購法雙階理論</w:t>
      </w:r>
      <w:proofErr w:type="gramEnd"/>
      <w:r w:rsidR="00D05A86" w:rsidRPr="00454ABF">
        <w:rPr>
          <w:rFonts w:ascii="Times New Roman" w:eastAsia="新細明體" w:hAnsi="Times New Roman" w:cs="Times New Roman"/>
          <w:color w:val="000000" w:themeColor="text1"/>
        </w:rPr>
        <w:t>之現制下，採購契約已經被定性為私法契約</w:t>
      </w:r>
      <w:r w:rsidR="00DF0A50" w:rsidRPr="00454ABF">
        <w:rPr>
          <w:rFonts w:ascii="Times New Roman" w:eastAsia="新細明體" w:hAnsi="Times New Roman" w:cs="Times New Roman"/>
          <w:color w:val="000000" w:themeColor="text1"/>
        </w:rPr>
        <w:t>，而</w:t>
      </w:r>
      <w:r w:rsidR="0065161F" w:rsidRPr="00454ABF">
        <w:rPr>
          <w:rFonts w:ascii="Times New Roman" w:eastAsia="新細明體" w:hAnsi="Times New Roman" w:cs="Times New Roman"/>
          <w:color w:val="000000" w:themeColor="text1"/>
        </w:rPr>
        <w:t>政府採購法第</w:t>
      </w:r>
      <w:r w:rsidR="0065161F" w:rsidRPr="00454ABF">
        <w:rPr>
          <w:rFonts w:ascii="Times New Roman" w:eastAsia="新細明體" w:hAnsi="Times New Roman" w:cs="Times New Roman"/>
          <w:color w:val="000000" w:themeColor="text1"/>
        </w:rPr>
        <w:t>59</w:t>
      </w:r>
      <w:r w:rsidR="0065161F" w:rsidRPr="00454ABF">
        <w:rPr>
          <w:rFonts w:ascii="Times New Roman" w:eastAsia="新細明體" w:hAnsi="Times New Roman" w:cs="Times New Roman"/>
          <w:color w:val="000000" w:themeColor="text1"/>
        </w:rPr>
        <w:t>條</w:t>
      </w:r>
      <w:r w:rsidR="003E2809" w:rsidRPr="00454ABF">
        <w:rPr>
          <w:rFonts w:ascii="Times New Roman" w:eastAsia="新細明體" w:hAnsi="Times New Roman" w:cs="Times New Roman"/>
          <w:color w:val="000000" w:themeColor="text1"/>
        </w:rPr>
        <w:t>第</w:t>
      </w:r>
      <w:r w:rsidR="003E2809" w:rsidRPr="00454ABF">
        <w:rPr>
          <w:rFonts w:ascii="Times New Roman" w:eastAsia="新細明體" w:hAnsi="Times New Roman" w:cs="Times New Roman"/>
          <w:color w:val="000000" w:themeColor="text1"/>
        </w:rPr>
        <w:t>2</w:t>
      </w:r>
      <w:r w:rsidR="003E2809" w:rsidRPr="00454ABF">
        <w:rPr>
          <w:rFonts w:ascii="Times New Roman" w:eastAsia="新細明體" w:hAnsi="Times New Roman" w:cs="Times New Roman"/>
          <w:color w:val="000000" w:themeColor="text1"/>
        </w:rPr>
        <w:t>項</w:t>
      </w:r>
      <w:r w:rsidR="0065161F" w:rsidRPr="00454ABF">
        <w:rPr>
          <w:rFonts w:ascii="Times New Roman" w:eastAsia="新細明體" w:hAnsi="Times New Roman" w:cs="Times New Roman"/>
          <w:color w:val="000000" w:themeColor="text1"/>
        </w:rPr>
        <w:t>之扣</w:t>
      </w:r>
      <w:r w:rsidR="000C6D36" w:rsidRPr="00454ABF">
        <w:rPr>
          <w:rFonts w:ascii="Times New Roman" w:eastAsia="新細明體" w:hAnsi="Times New Roman" w:cs="Times New Roman"/>
          <w:color w:val="000000" w:themeColor="text1"/>
        </w:rPr>
        <w:t>除</w:t>
      </w:r>
      <w:r w:rsidR="0065161F" w:rsidRPr="00454ABF">
        <w:rPr>
          <w:rFonts w:ascii="Times New Roman" w:eastAsia="新細明體" w:hAnsi="Times New Roman" w:cs="Times New Roman"/>
          <w:color w:val="000000" w:themeColor="text1"/>
        </w:rPr>
        <w:t>權，須於契約成立後</w:t>
      </w:r>
      <w:r w:rsidR="001A674C" w:rsidRPr="00454ABF">
        <w:rPr>
          <w:rFonts w:ascii="Times New Roman" w:eastAsia="新細明體" w:hAnsi="Times New Roman" w:cs="Times New Roman"/>
          <w:color w:val="000000" w:themeColor="text1"/>
        </w:rPr>
        <w:t>方能行使，</w:t>
      </w:r>
      <w:r w:rsidR="007C3A84" w:rsidRPr="00454ABF">
        <w:rPr>
          <w:rFonts w:ascii="Times New Roman" w:eastAsia="新細明體" w:hAnsi="Times New Roman" w:cs="Times New Roman"/>
          <w:color w:val="000000" w:themeColor="text1"/>
        </w:rPr>
        <w:t>其法律效果又包含</w:t>
      </w:r>
      <w:r w:rsidR="00B8084D" w:rsidRPr="00454ABF">
        <w:rPr>
          <w:rFonts w:ascii="Times New Roman" w:eastAsia="新細明體" w:hAnsi="Times New Roman" w:cs="Times New Roman"/>
          <w:color w:val="000000" w:themeColor="text1"/>
        </w:rPr>
        <w:t>「終止或解除契約」</w:t>
      </w:r>
      <w:r w:rsidR="00DF0A50" w:rsidRPr="00454ABF">
        <w:rPr>
          <w:rFonts w:ascii="Times New Roman" w:eastAsia="新細明體" w:hAnsi="Times New Roman" w:cs="Times New Roman"/>
          <w:color w:val="000000" w:themeColor="text1"/>
        </w:rPr>
        <w:t>。在此前提下，</w:t>
      </w:r>
      <w:r w:rsidR="000C6D36" w:rsidRPr="00454ABF">
        <w:rPr>
          <w:rFonts w:ascii="Times New Roman" w:eastAsia="新細明體" w:hAnsi="Times New Roman" w:cs="Times New Roman"/>
          <w:color w:val="000000" w:themeColor="text1"/>
        </w:rPr>
        <w:t>假設</w:t>
      </w:r>
      <w:r w:rsidR="007B2671" w:rsidRPr="00454ABF">
        <w:rPr>
          <w:rFonts w:ascii="Times New Roman" w:eastAsia="新細明體" w:hAnsi="Times New Roman" w:cs="Times New Roman"/>
          <w:color w:val="000000" w:themeColor="text1"/>
        </w:rPr>
        <w:t>認為</w:t>
      </w:r>
      <w:r w:rsidR="00EF1A66" w:rsidRPr="00454ABF">
        <w:rPr>
          <w:rFonts w:ascii="Times New Roman" w:eastAsia="新細明體" w:hAnsi="Times New Roman" w:cs="Times New Roman"/>
          <w:color w:val="000000" w:themeColor="text1"/>
        </w:rPr>
        <w:t>政府採購法第</w:t>
      </w:r>
      <w:r w:rsidR="00EF1A66" w:rsidRPr="00454ABF">
        <w:rPr>
          <w:rFonts w:ascii="Times New Roman" w:eastAsia="新細明體" w:hAnsi="Times New Roman" w:cs="Times New Roman"/>
          <w:color w:val="000000" w:themeColor="text1"/>
        </w:rPr>
        <w:t>59</w:t>
      </w:r>
      <w:r w:rsidR="00EF1A66" w:rsidRPr="00454ABF">
        <w:rPr>
          <w:rFonts w:ascii="Times New Roman" w:eastAsia="新細明體" w:hAnsi="Times New Roman" w:cs="Times New Roman"/>
          <w:color w:val="000000" w:themeColor="text1"/>
        </w:rPr>
        <w:t>條第</w:t>
      </w:r>
      <w:r w:rsidR="00EF1A66" w:rsidRPr="00454ABF">
        <w:rPr>
          <w:rFonts w:ascii="Times New Roman" w:eastAsia="新細明體" w:hAnsi="Times New Roman" w:cs="Times New Roman"/>
          <w:color w:val="000000" w:themeColor="text1"/>
        </w:rPr>
        <w:t>2</w:t>
      </w:r>
      <w:r w:rsidR="00A0582C" w:rsidRPr="00454ABF">
        <w:rPr>
          <w:rFonts w:ascii="Times New Roman" w:eastAsia="新細明體" w:hAnsi="Times New Roman" w:cs="Times New Roman"/>
          <w:color w:val="000000" w:themeColor="text1"/>
        </w:rPr>
        <w:t>項</w:t>
      </w:r>
      <w:r w:rsidR="00EF1A66" w:rsidRPr="00454ABF">
        <w:rPr>
          <w:rFonts w:ascii="Times New Roman" w:eastAsia="新細明體" w:hAnsi="Times New Roman" w:cs="Times New Roman"/>
          <w:color w:val="000000" w:themeColor="text1"/>
        </w:rPr>
        <w:t>規定</w:t>
      </w:r>
      <w:r w:rsidR="007B2671" w:rsidRPr="00454ABF">
        <w:rPr>
          <w:rFonts w:ascii="Times New Roman" w:eastAsia="新細明體" w:hAnsi="Times New Roman" w:cs="Times New Roman"/>
          <w:color w:val="000000" w:themeColor="text1"/>
        </w:rPr>
        <w:t>請求溢價屬於</w:t>
      </w:r>
      <w:r w:rsidR="006D58C7" w:rsidRPr="00454ABF">
        <w:rPr>
          <w:rFonts w:ascii="Times New Roman" w:eastAsia="新細明體" w:hAnsi="Times New Roman" w:cs="Times New Roman"/>
          <w:color w:val="000000" w:themeColor="text1"/>
        </w:rPr>
        <w:t>行政</w:t>
      </w:r>
      <w:r w:rsidR="00263074" w:rsidRPr="00454ABF">
        <w:rPr>
          <w:rFonts w:ascii="Times New Roman" w:eastAsia="新細明體" w:hAnsi="Times New Roman" w:cs="Times New Roman"/>
          <w:color w:val="000000" w:themeColor="text1"/>
        </w:rPr>
        <w:t>罰鍰</w:t>
      </w:r>
      <w:r w:rsidR="007B2671" w:rsidRPr="00454ABF">
        <w:rPr>
          <w:rFonts w:ascii="Times New Roman" w:eastAsia="新細明體" w:hAnsi="Times New Roman" w:cs="Times New Roman"/>
          <w:color w:val="000000" w:themeColor="text1"/>
        </w:rPr>
        <w:t>，</w:t>
      </w:r>
      <w:r w:rsidR="00AE5C0C" w:rsidRPr="00454ABF">
        <w:rPr>
          <w:rFonts w:ascii="Times New Roman" w:eastAsia="新細明體" w:hAnsi="Times New Roman" w:cs="Times New Roman"/>
          <w:color w:val="000000" w:themeColor="text1"/>
        </w:rPr>
        <w:t>恐有下列適用之困難：</w:t>
      </w:r>
    </w:p>
    <w:p w14:paraId="57AE4096" w14:textId="03142D1F" w:rsidR="004C5AEB" w:rsidRPr="00454ABF" w:rsidRDefault="00AE5C0C" w:rsidP="00AE5C0C">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該條規定</w:t>
      </w:r>
      <w:r w:rsidR="008005E7" w:rsidRPr="00454ABF">
        <w:rPr>
          <w:rFonts w:ascii="Times New Roman" w:eastAsia="新細明體" w:hAnsi="Times New Roman" w:cs="Times New Roman"/>
          <w:color w:val="000000" w:themeColor="text1"/>
        </w:rPr>
        <w:t>前段</w:t>
      </w:r>
      <w:r w:rsidRPr="00454ABF">
        <w:rPr>
          <w:rFonts w:ascii="Times New Roman" w:eastAsia="新細明體" w:hAnsi="Times New Roman" w:cs="Times New Roman"/>
          <w:color w:val="000000" w:themeColor="text1"/>
        </w:rPr>
        <w:t>之法律效果</w:t>
      </w:r>
      <w:r w:rsidR="002A3BDE" w:rsidRPr="00454ABF">
        <w:rPr>
          <w:rFonts w:ascii="Times New Roman" w:eastAsia="新細明體" w:hAnsi="Times New Roman" w:cs="Times New Roman"/>
          <w:color w:val="000000" w:themeColor="text1"/>
        </w:rPr>
        <w:t>「終止或解除契約」</w:t>
      </w:r>
      <w:r w:rsidR="003038E7" w:rsidRPr="00454ABF">
        <w:rPr>
          <w:rFonts w:ascii="Times New Roman" w:eastAsia="新細明體" w:hAnsi="Times New Roman" w:cs="Times New Roman"/>
          <w:color w:val="000000" w:themeColor="text1"/>
        </w:rPr>
        <w:t>明顯</w:t>
      </w:r>
      <w:r w:rsidR="005A38E2" w:rsidRPr="00454ABF">
        <w:rPr>
          <w:rFonts w:ascii="Times New Roman" w:eastAsia="新細明體" w:hAnsi="Times New Roman" w:cs="Times New Roman"/>
          <w:color w:val="000000" w:themeColor="text1"/>
        </w:rPr>
        <w:t>屬於私法事項</w:t>
      </w:r>
      <w:r w:rsidR="00F75EE9" w:rsidRPr="00454ABF">
        <w:rPr>
          <w:rFonts w:ascii="Times New Roman" w:eastAsia="新細明體" w:hAnsi="Times New Roman" w:cs="Times New Roman"/>
          <w:color w:val="000000" w:themeColor="text1"/>
        </w:rPr>
        <w:t>，但</w:t>
      </w:r>
      <w:r w:rsidR="00FE131B" w:rsidRPr="00454ABF">
        <w:rPr>
          <w:rFonts w:ascii="Times New Roman" w:eastAsia="新細明體" w:hAnsi="Times New Roman" w:cs="Times New Roman"/>
          <w:color w:val="000000" w:themeColor="text1"/>
        </w:rPr>
        <w:t>行政處分之定義則為</w:t>
      </w:r>
      <w:r w:rsidR="009C3E7F" w:rsidRPr="00454ABF">
        <w:rPr>
          <w:rFonts w:ascii="Times New Roman" w:eastAsia="新細明體" w:hAnsi="Times New Roman" w:cs="Times New Roman"/>
          <w:color w:val="000000" w:themeColor="text1"/>
        </w:rPr>
        <w:t>直接對外發生公法上之法律效果</w:t>
      </w:r>
      <w:r w:rsidR="00A11E8A" w:rsidRPr="00454ABF">
        <w:rPr>
          <w:rFonts w:ascii="Times New Roman" w:eastAsia="新細明體" w:hAnsi="Times New Roman" w:cs="Times New Roman"/>
          <w:color w:val="000000" w:themeColor="text1"/>
        </w:rPr>
        <w:t>。</w:t>
      </w:r>
      <w:r w:rsidR="00407C40" w:rsidRPr="00454ABF">
        <w:rPr>
          <w:rFonts w:ascii="Times New Roman" w:eastAsia="新細明體" w:hAnsi="Times New Roman" w:cs="Times New Roman"/>
          <w:color w:val="000000" w:themeColor="text1"/>
        </w:rPr>
        <w:t>如何以公法上處分</w:t>
      </w:r>
      <w:r w:rsidR="00C21EAD" w:rsidRPr="00454ABF">
        <w:rPr>
          <w:rFonts w:ascii="Times New Roman" w:eastAsia="新細明體" w:hAnsi="Times New Roman" w:cs="Times New Roman"/>
          <w:color w:val="000000" w:themeColor="text1"/>
        </w:rPr>
        <w:t>發生</w:t>
      </w:r>
      <w:r w:rsidR="007D1524" w:rsidRPr="00454ABF">
        <w:rPr>
          <w:rFonts w:ascii="Times New Roman" w:eastAsia="新細明體" w:hAnsi="Times New Roman" w:cs="Times New Roman"/>
          <w:color w:val="000000" w:themeColor="text1"/>
        </w:rPr>
        <w:t>私法上之</w:t>
      </w:r>
      <w:r w:rsidR="00C21EAD" w:rsidRPr="00454ABF">
        <w:rPr>
          <w:rFonts w:ascii="Times New Roman" w:eastAsia="新細明體" w:hAnsi="Times New Roman" w:cs="Times New Roman"/>
          <w:color w:val="000000" w:themeColor="text1"/>
        </w:rPr>
        <w:t>法律效果</w:t>
      </w:r>
      <w:r w:rsidR="00407C40" w:rsidRPr="00454ABF">
        <w:rPr>
          <w:rFonts w:ascii="Times New Roman" w:eastAsia="新細明體" w:hAnsi="Times New Roman" w:cs="Times New Roman"/>
          <w:color w:val="000000" w:themeColor="text1"/>
        </w:rPr>
        <w:t>？</w:t>
      </w:r>
      <w:r w:rsidR="00A11E8A" w:rsidRPr="00454ABF">
        <w:rPr>
          <w:rFonts w:ascii="Times New Roman" w:eastAsia="新細明體" w:hAnsi="Times New Roman" w:cs="Times New Roman"/>
          <w:color w:val="000000" w:themeColor="text1"/>
        </w:rPr>
        <w:t>即是</w:t>
      </w:r>
      <w:r w:rsidR="00C55AC9" w:rsidRPr="00454ABF">
        <w:rPr>
          <w:rFonts w:ascii="Times New Roman" w:eastAsia="新細明體" w:hAnsi="Times New Roman" w:cs="Times New Roman"/>
          <w:color w:val="000000" w:themeColor="text1"/>
        </w:rPr>
        <w:t>最根本之</w:t>
      </w:r>
      <w:r w:rsidR="00F84024" w:rsidRPr="00454ABF">
        <w:rPr>
          <w:rFonts w:ascii="Times New Roman" w:eastAsia="新細明體" w:hAnsi="Times New Roman" w:cs="Times New Roman"/>
          <w:color w:val="000000" w:themeColor="text1"/>
        </w:rPr>
        <w:t>問題</w:t>
      </w:r>
      <w:r w:rsidR="00C55AC9" w:rsidRPr="00454ABF">
        <w:rPr>
          <w:rFonts w:ascii="Times New Roman" w:eastAsia="新細明體" w:hAnsi="Times New Roman" w:cs="Times New Roman"/>
          <w:color w:val="000000" w:themeColor="text1"/>
        </w:rPr>
        <w:t>。</w:t>
      </w:r>
      <w:r w:rsidR="00641E39" w:rsidRPr="00454ABF">
        <w:rPr>
          <w:rFonts w:ascii="Times New Roman" w:eastAsia="新細明體" w:hAnsi="Times New Roman" w:cs="Times New Roman"/>
          <w:color w:val="000000" w:themeColor="text1"/>
        </w:rPr>
        <w:t>如</w:t>
      </w:r>
      <w:r w:rsidR="007D2E91" w:rsidRPr="00454ABF">
        <w:rPr>
          <w:rFonts w:ascii="Times New Roman" w:eastAsia="新細明體" w:hAnsi="Times New Roman" w:cs="Times New Roman"/>
          <w:color w:val="000000" w:themeColor="text1"/>
        </w:rPr>
        <w:t>認為須先作成</w:t>
      </w:r>
      <w:r w:rsidR="00C4273A" w:rsidRPr="00454ABF">
        <w:rPr>
          <w:rFonts w:ascii="Times New Roman" w:eastAsia="新細明體" w:hAnsi="Times New Roman" w:cs="Times New Roman"/>
          <w:color w:val="000000" w:themeColor="text1"/>
        </w:rPr>
        <w:t>決定</w:t>
      </w:r>
      <w:r w:rsidR="007D2E91" w:rsidRPr="00454ABF">
        <w:rPr>
          <w:rFonts w:ascii="Times New Roman" w:eastAsia="新細明體" w:hAnsi="Times New Roman" w:cs="Times New Roman"/>
          <w:color w:val="000000" w:themeColor="text1"/>
        </w:rPr>
        <w:t>終止</w:t>
      </w:r>
      <w:r w:rsidR="00C4273A" w:rsidRPr="00454ABF">
        <w:rPr>
          <w:rFonts w:ascii="Times New Roman" w:eastAsia="新細明體" w:hAnsi="Times New Roman" w:cs="Times New Roman"/>
          <w:color w:val="000000" w:themeColor="text1"/>
        </w:rPr>
        <w:t>契約</w:t>
      </w:r>
      <w:r w:rsidR="007D2E91" w:rsidRPr="00454ABF">
        <w:rPr>
          <w:rFonts w:ascii="Times New Roman" w:eastAsia="新細明體" w:hAnsi="Times New Roman" w:cs="Times New Roman"/>
          <w:color w:val="000000" w:themeColor="text1"/>
        </w:rPr>
        <w:t>之行政處分後，在基</w:t>
      </w:r>
      <w:r w:rsidR="00C55AC9" w:rsidRPr="00454ABF">
        <w:rPr>
          <w:rFonts w:ascii="Times New Roman" w:eastAsia="新細明體" w:hAnsi="Times New Roman" w:cs="Times New Roman"/>
          <w:color w:val="000000" w:themeColor="text1"/>
        </w:rPr>
        <w:t>於此處分</w:t>
      </w:r>
      <w:r w:rsidR="00C4273A" w:rsidRPr="00454ABF">
        <w:rPr>
          <w:rFonts w:ascii="Times New Roman" w:eastAsia="新細明體" w:hAnsi="Times New Roman" w:cs="Times New Roman"/>
          <w:color w:val="000000" w:themeColor="text1"/>
        </w:rPr>
        <w:t>為私法上終止契約之意思表示</w:t>
      </w:r>
      <w:r w:rsidR="007B5E31" w:rsidRPr="00454ABF">
        <w:rPr>
          <w:rFonts w:ascii="Times New Roman" w:eastAsia="新細明體" w:hAnsi="Times New Roman" w:cs="Times New Roman"/>
          <w:color w:val="000000" w:themeColor="text1"/>
        </w:rPr>
        <w:t>，毋寧使原本</w:t>
      </w:r>
      <w:r w:rsidR="00DD46EA" w:rsidRPr="00454ABF">
        <w:rPr>
          <w:rFonts w:ascii="Times New Roman" w:eastAsia="新細明體" w:hAnsi="Times New Roman" w:cs="Times New Roman"/>
          <w:color w:val="000000" w:themeColor="text1"/>
        </w:rPr>
        <w:t>已</w:t>
      </w:r>
      <w:r w:rsidR="007B5E31" w:rsidRPr="00454ABF">
        <w:rPr>
          <w:rFonts w:ascii="Times New Roman" w:eastAsia="新細明體" w:hAnsi="Times New Roman" w:cs="Times New Roman"/>
          <w:color w:val="000000" w:themeColor="text1"/>
        </w:rPr>
        <w:t>被詬病難以區分</w:t>
      </w:r>
      <w:proofErr w:type="gramStart"/>
      <w:r w:rsidR="007B5E31" w:rsidRPr="00454ABF">
        <w:rPr>
          <w:rFonts w:ascii="Times New Roman" w:eastAsia="新細明體" w:hAnsi="Times New Roman" w:cs="Times New Roman"/>
          <w:color w:val="000000" w:themeColor="text1"/>
        </w:rPr>
        <w:t>之雙階理論</w:t>
      </w:r>
      <w:proofErr w:type="gramEnd"/>
      <w:r w:rsidR="007B5E31" w:rsidRPr="00454ABF">
        <w:rPr>
          <w:rFonts w:ascii="Times New Roman" w:eastAsia="新細明體" w:hAnsi="Times New Roman" w:cs="Times New Roman"/>
          <w:color w:val="000000" w:themeColor="text1"/>
        </w:rPr>
        <w:t>更為複雜，</w:t>
      </w:r>
      <w:r w:rsidR="004F696F" w:rsidRPr="00454ABF">
        <w:rPr>
          <w:rFonts w:ascii="Times New Roman" w:eastAsia="新細明體" w:hAnsi="Times New Roman" w:cs="Times New Roman"/>
          <w:color w:val="000000" w:themeColor="text1"/>
        </w:rPr>
        <w:t>實屬</w:t>
      </w:r>
      <w:r w:rsidR="007B5E31" w:rsidRPr="00454ABF">
        <w:rPr>
          <w:rFonts w:ascii="Times New Roman" w:eastAsia="新細明體" w:hAnsi="Times New Roman" w:cs="Times New Roman"/>
          <w:color w:val="000000" w:themeColor="text1"/>
        </w:rPr>
        <w:t>不宜。</w:t>
      </w:r>
    </w:p>
    <w:p w14:paraId="2230E0F0" w14:textId="627C969E" w:rsidR="00133F98" w:rsidRPr="00454ABF" w:rsidRDefault="00643BBD" w:rsidP="00011EDD">
      <w:pPr>
        <w:spacing w:afterLines="50" w:after="180" w:line="440" w:lineRule="exact"/>
        <w:ind w:firstLine="480"/>
        <w:jc w:val="both"/>
        <w:rPr>
          <w:rFonts w:ascii="Times New Roman" w:eastAsia="新細明體" w:hAnsi="Times New Roman" w:cs="Times New Roman"/>
          <w:color w:val="000000" w:themeColor="text1"/>
        </w:rPr>
      </w:pPr>
      <w:proofErr w:type="gramStart"/>
      <w:r w:rsidRPr="00454ABF">
        <w:rPr>
          <w:rFonts w:ascii="Times New Roman" w:eastAsia="新細明體" w:hAnsi="Times New Roman" w:cs="Times New Roman" w:hint="eastAsia"/>
          <w:color w:val="000000" w:themeColor="text1"/>
        </w:rPr>
        <w:t>再者</w:t>
      </w:r>
      <w:r w:rsidR="00DA7782" w:rsidRPr="00454ABF">
        <w:rPr>
          <w:rFonts w:ascii="Times New Roman" w:eastAsia="新細明體" w:hAnsi="Times New Roman" w:cs="Times New Roman"/>
          <w:color w:val="000000" w:themeColor="text1"/>
        </w:rPr>
        <w:t>，</w:t>
      </w:r>
      <w:proofErr w:type="gramEnd"/>
      <w:r w:rsidR="00375D43" w:rsidRPr="00454ABF">
        <w:rPr>
          <w:rFonts w:ascii="Times New Roman" w:eastAsia="新細明體" w:hAnsi="Times New Roman" w:cs="Times New Roman"/>
          <w:color w:val="000000" w:themeColor="text1"/>
        </w:rPr>
        <w:t>該</w:t>
      </w:r>
      <w:r w:rsidR="00FB3AB0" w:rsidRPr="00454ABF">
        <w:rPr>
          <w:rFonts w:ascii="Times New Roman" w:eastAsia="新細明體" w:hAnsi="Times New Roman" w:cs="Times New Roman"/>
          <w:color w:val="000000" w:themeColor="text1"/>
        </w:rPr>
        <w:t>條規定有二種法律效果，前者為「終止或解除契約」，後者為</w:t>
      </w:r>
      <w:r w:rsidR="00DC1D6A" w:rsidRPr="00454ABF">
        <w:rPr>
          <w:rFonts w:ascii="Times New Roman" w:eastAsia="新細明體" w:hAnsi="Times New Roman" w:cs="Times New Roman"/>
          <w:color w:val="000000" w:themeColor="text1"/>
        </w:rPr>
        <w:t>「</w:t>
      </w:r>
      <w:r w:rsidR="00A94DE3" w:rsidRPr="00454ABF">
        <w:rPr>
          <w:rFonts w:ascii="Times New Roman" w:eastAsia="新細明體" w:hAnsi="Times New Roman" w:cs="Times New Roman"/>
          <w:color w:val="000000" w:themeColor="text1"/>
        </w:rPr>
        <w:t>將二倍之不正利益自契約價款中扣除</w:t>
      </w:r>
      <w:r w:rsidR="00DC1D6A" w:rsidRPr="00454ABF">
        <w:rPr>
          <w:rFonts w:ascii="Times New Roman" w:eastAsia="新細明體" w:hAnsi="Times New Roman" w:cs="Times New Roman"/>
          <w:color w:val="000000" w:themeColor="text1"/>
        </w:rPr>
        <w:t>」</w:t>
      </w:r>
      <w:r w:rsidR="00A94DE3" w:rsidRPr="00454ABF">
        <w:rPr>
          <w:rFonts w:ascii="Times New Roman" w:eastAsia="新細明體" w:hAnsi="Times New Roman" w:cs="Times New Roman"/>
          <w:color w:val="000000" w:themeColor="text1"/>
        </w:rPr>
        <w:t>。</w:t>
      </w:r>
      <w:r w:rsidR="00201B98" w:rsidRPr="00454ABF">
        <w:rPr>
          <w:rFonts w:ascii="Times New Roman" w:eastAsia="新細明體" w:hAnsi="Times New Roman" w:cs="Times New Roman"/>
          <w:color w:val="000000" w:themeColor="text1"/>
        </w:rPr>
        <w:t>如</w:t>
      </w:r>
      <w:r w:rsidR="00A94DE3" w:rsidRPr="00454ABF">
        <w:rPr>
          <w:rFonts w:ascii="Times New Roman" w:eastAsia="新細明體" w:hAnsi="Times New Roman" w:cs="Times New Roman"/>
          <w:color w:val="000000" w:themeColor="text1"/>
        </w:rPr>
        <w:t>果認為後段之「扣除權」屬於行政罰之性質，但</w:t>
      </w:r>
      <w:r w:rsidR="007C7DF4" w:rsidRPr="00454ABF">
        <w:rPr>
          <w:rFonts w:ascii="Times New Roman" w:eastAsia="新細明體" w:hAnsi="Times New Roman" w:cs="Times New Roman"/>
          <w:color w:val="000000" w:themeColor="text1"/>
        </w:rPr>
        <w:t>同一</w:t>
      </w:r>
      <w:r w:rsidR="00037B56" w:rsidRPr="00454ABF">
        <w:rPr>
          <w:rFonts w:ascii="Times New Roman" w:eastAsia="新細明體" w:hAnsi="Times New Roman" w:cs="Times New Roman"/>
          <w:color w:val="000000" w:themeColor="text1"/>
        </w:rPr>
        <w:t>條文</w:t>
      </w:r>
      <w:r w:rsidR="00047A47" w:rsidRPr="00454ABF">
        <w:rPr>
          <w:rFonts w:ascii="Times New Roman" w:eastAsia="新細明體" w:hAnsi="Times New Roman" w:cs="Times New Roman"/>
          <w:color w:val="000000" w:themeColor="text1"/>
        </w:rPr>
        <w:t>前</w:t>
      </w:r>
      <w:r w:rsidR="00A94DE3" w:rsidRPr="00454ABF">
        <w:rPr>
          <w:rFonts w:ascii="Times New Roman" w:eastAsia="新細明體" w:hAnsi="Times New Roman" w:cs="Times New Roman"/>
          <w:color w:val="000000" w:themeColor="text1"/>
        </w:rPr>
        <w:t>段之「終止或解除契約」</w:t>
      </w:r>
      <w:r w:rsidR="00142201" w:rsidRPr="00454ABF">
        <w:rPr>
          <w:rFonts w:ascii="Times New Roman" w:eastAsia="新細明體" w:hAnsi="Times New Roman" w:cs="Times New Roman"/>
          <w:color w:val="000000" w:themeColor="text1"/>
        </w:rPr>
        <w:t>難以解釋為行政處分</w:t>
      </w:r>
      <w:r w:rsidR="004220B5" w:rsidRPr="00454ABF">
        <w:rPr>
          <w:rFonts w:ascii="Times New Roman" w:eastAsia="新細明體" w:hAnsi="Times New Roman" w:cs="Times New Roman"/>
          <w:color w:val="000000" w:themeColor="text1"/>
        </w:rPr>
        <w:t>。</w:t>
      </w:r>
      <w:r w:rsidR="00142201" w:rsidRPr="00454ABF">
        <w:rPr>
          <w:rFonts w:ascii="Times New Roman" w:eastAsia="新細明體" w:hAnsi="Times New Roman" w:cs="Times New Roman"/>
          <w:color w:val="000000" w:themeColor="text1"/>
        </w:rPr>
        <w:t>同一條文前、後</w:t>
      </w:r>
      <w:r w:rsidR="00047A47" w:rsidRPr="00454ABF">
        <w:rPr>
          <w:rFonts w:ascii="Times New Roman" w:eastAsia="新細明體" w:hAnsi="Times New Roman" w:cs="Times New Roman"/>
          <w:color w:val="000000" w:themeColor="text1"/>
        </w:rPr>
        <w:t>割裂適用公法、私法</w:t>
      </w:r>
      <w:r w:rsidR="00142201" w:rsidRPr="00454ABF">
        <w:rPr>
          <w:rFonts w:ascii="Times New Roman" w:eastAsia="新細明體" w:hAnsi="Times New Roman" w:cs="Times New Roman"/>
          <w:color w:val="000000" w:themeColor="text1"/>
        </w:rPr>
        <w:t>，</w:t>
      </w:r>
      <w:r w:rsidR="00632439" w:rsidRPr="00454ABF">
        <w:rPr>
          <w:rFonts w:ascii="Times New Roman" w:eastAsia="新細明體" w:hAnsi="Times New Roman" w:cs="Times New Roman" w:hint="eastAsia"/>
          <w:color w:val="000000" w:themeColor="text1"/>
        </w:rPr>
        <w:t>亦</w:t>
      </w:r>
      <w:r w:rsidR="00142201" w:rsidRPr="00454ABF">
        <w:rPr>
          <w:rFonts w:ascii="Times New Roman" w:eastAsia="新細明體" w:hAnsi="Times New Roman" w:cs="Times New Roman"/>
          <w:color w:val="000000" w:themeColor="text1"/>
        </w:rPr>
        <w:t>易造成混亂。</w:t>
      </w:r>
    </w:p>
    <w:p w14:paraId="56DC6CC1" w14:textId="6074A824" w:rsidR="0021651F" w:rsidRPr="00454ABF" w:rsidRDefault="00407C40" w:rsidP="008215D1">
      <w:pPr>
        <w:spacing w:afterLines="50" w:after="180" w:line="440" w:lineRule="exact"/>
        <w:ind w:firstLineChars="100" w:firstLine="24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因此</w:t>
      </w:r>
      <w:r w:rsidR="00F75EE9" w:rsidRPr="00454ABF">
        <w:rPr>
          <w:rFonts w:ascii="Times New Roman" w:eastAsia="新細明體" w:hAnsi="Times New Roman" w:cs="Times New Roman"/>
          <w:color w:val="000000" w:themeColor="text1"/>
        </w:rPr>
        <w:t>本文認為</w:t>
      </w:r>
      <w:r w:rsidRPr="00454ABF">
        <w:rPr>
          <w:rFonts w:ascii="Times New Roman" w:eastAsia="新細明體" w:hAnsi="Times New Roman" w:cs="Times New Roman"/>
          <w:color w:val="000000" w:themeColor="text1"/>
        </w:rPr>
        <w:t>，</w:t>
      </w:r>
      <w:r w:rsidR="00211BB4" w:rsidRPr="00454ABF">
        <w:rPr>
          <w:rFonts w:ascii="Times New Roman" w:eastAsia="新細明體" w:hAnsi="Times New Roman" w:cs="Times New Roman"/>
          <w:color w:val="000000" w:themeColor="text1"/>
        </w:rPr>
        <w:t>除非</w:t>
      </w:r>
      <w:r w:rsidR="00F75EE9" w:rsidRPr="00454ABF">
        <w:rPr>
          <w:rFonts w:ascii="Times New Roman" w:eastAsia="新細明體" w:hAnsi="Times New Roman" w:cs="Times New Roman"/>
          <w:color w:val="000000" w:themeColor="text1"/>
        </w:rPr>
        <w:t>重新</w:t>
      </w:r>
      <w:proofErr w:type="gramStart"/>
      <w:r w:rsidR="00F75EE9" w:rsidRPr="00454ABF">
        <w:rPr>
          <w:rFonts w:ascii="Times New Roman" w:eastAsia="新細明體" w:hAnsi="Times New Roman" w:cs="Times New Roman"/>
          <w:color w:val="000000" w:themeColor="text1"/>
        </w:rPr>
        <w:t>檢討</w:t>
      </w:r>
      <w:r w:rsidR="00211BB4" w:rsidRPr="00454ABF">
        <w:rPr>
          <w:rFonts w:ascii="Times New Roman" w:eastAsia="新細明體" w:hAnsi="Times New Roman" w:cs="Times New Roman"/>
          <w:color w:val="000000" w:themeColor="text1"/>
        </w:rPr>
        <w:t>雙階理論</w:t>
      </w:r>
      <w:proofErr w:type="gramEnd"/>
      <w:r w:rsidR="00F75EE9" w:rsidRPr="00454ABF">
        <w:rPr>
          <w:rFonts w:ascii="Times New Roman" w:eastAsia="新細明體" w:hAnsi="Times New Roman" w:cs="Times New Roman"/>
          <w:color w:val="000000" w:themeColor="text1"/>
        </w:rPr>
        <w:t>分界或政府採購契約之定性</w:t>
      </w:r>
      <w:r w:rsidR="00E5569A" w:rsidRPr="00454ABF">
        <w:rPr>
          <w:rFonts w:ascii="Times New Roman" w:eastAsia="新細明體" w:hAnsi="Times New Roman" w:cs="Times New Roman"/>
          <w:color w:val="000000" w:themeColor="text1"/>
        </w:rPr>
        <w:t>，</w:t>
      </w:r>
      <w:r w:rsidR="00F75EE9" w:rsidRPr="00454ABF">
        <w:rPr>
          <w:rFonts w:ascii="Times New Roman" w:eastAsia="新細明體" w:hAnsi="Times New Roman" w:cs="Times New Roman"/>
          <w:color w:val="000000" w:themeColor="text1"/>
        </w:rPr>
        <w:t>否則</w:t>
      </w:r>
      <w:r w:rsidRPr="00454ABF">
        <w:rPr>
          <w:rFonts w:ascii="Times New Roman" w:eastAsia="新細明體" w:hAnsi="Times New Roman" w:cs="Times New Roman"/>
          <w:color w:val="000000" w:themeColor="text1"/>
        </w:rPr>
        <w:t>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項扣</w:t>
      </w:r>
      <w:r w:rsidR="004B64EC" w:rsidRPr="00454ABF">
        <w:rPr>
          <w:rFonts w:ascii="Times New Roman" w:eastAsia="新細明體" w:hAnsi="Times New Roman" w:cs="Times New Roman"/>
          <w:color w:val="000000" w:themeColor="text1"/>
        </w:rPr>
        <w:t>除權</w:t>
      </w:r>
      <w:r w:rsidRPr="00454ABF">
        <w:rPr>
          <w:rFonts w:ascii="Times New Roman" w:eastAsia="新細明體" w:hAnsi="Times New Roman" w:cs="Times New Roman"/>
          <w:color w:val="000000" w:themeColor="text1"/>
        </w:rPr>
        <w:t>之規定，不宜</w:t>
      </w:r>
      <w:proofErr w:type="gramStart"/>
      <w:r w:rsidRPr="00454ABF">
        <w:rPr>
          <w:rFonts w:ascii="Times New Roman" w:eastAsia="新細明體" w:hAnsi="Times New Roman" w:cs="Times New Roman"/>
          <w:color w:val="000000" w:themeColor="text1"/>
        </w:rPr>
        <w:t>認為係裁罰</w:t>
      </w:r>
      <w:proofErr w:type="gramEnd"/>
      <w:r w:rsidRPr="00454ABF">
        <w:rPr>
          <w:rFonts w:ascii="Times New Roman" w:eastAsia="新細明體" w:hAnsi="Times New Roman" w:cs="Times New Roman"/>
          <w:color w:val="000000" w:themeColor="text1"/>
        </w:rPr>
        <w:t>性不利處分</w:t>
      </w:r>
      <w:r w:rsidR="00FF42C4" w:rsidRPr="00454ABF">
        <w:rPr>
          <w:rFonts w:ascii="Times New Roman" w:eastAsia="新細明體" w:hAnsi="Times New Roman" w:cs="Times New Roman"/>
          <w:color w:val="000000" w:themeColor="text1"/>
        </w:rPr>
        <w:t>，仍應依過往實務判決認為係</w:t>
      </w:r>
      <w:r w:rsidR="00DD6F86" w:rsidRPr="00454ABF">
        <w:rPr>
          <w:rFonts w:ascii="Times New Roman" w:eastAsia="新細明體" w:hAnsi="Times New Roman" w:cs="Times New Roman"/>
          <w:color w:val="000000" w:themeColor="text1"/>
        </w:rPr>
        <w:t>私法性質</w:t>
      </w:r>
      <w:r w:rsidR="00FF42C4" w:rsidRPr="00454ABF">
        <w:rPr>
          <w:rFonts w:ascii="Times New Roman" w:eastAsia="新細明體" w:hAnsi="Times New Roman" w:cs="Times New Roman"/>
          <w:color w:val="000000" w:themeColor="text1"/>
        </w:rPr>
        <w:t>，</w:t>
      </w:r>
      <w:r w:rsidR="00073C6C" w:rsidRPr="00454ABF">
        <w:rPr>
          <w:rFonts w:ascii="Times New Roman" w:eastAsia="新細明體" w:hAnsi="Times New Roman" w:cs="Times New Roman"/>
          <w:color w:val="000000" w:themeColor="text1"/>
        </w:rPr>
        <w:t>以維持體系之</w:t>
      </w:r>
      <w:proofErr w:type="gramStart"/>
      <w:r w:rsidR="00073C6C" w:rsidRPr="00454ABF">
        <w:rPr>
          <w:rFonts w:ascii="Times New Roman" w:eastAsia="新細明體" w:hAnsi="Times New Roman" w:cs="Times New Roman"/>
          <w:color w:val="000000" w:themeColor="text1"/>
        </w:rPr>
        <w:t>一</w:t>
      </w:r>
      <w:proofErr w:type="gramEnd"/>
      <w:r w:rsidR="00073C6C" w:rsidRPr="00454ABF">
        <w:rPr>
          <w:rFonts w:ascii="Times New Roman" w:eastAsia="新細明體" w:hAnsi="Times New Roman" w:cs="Times New Roman"/>
          <w:color w:val="000000" w:themeColor="text1"/>
        </w:rPr>
        <w:t>慣性</w:t>
      </w:r>
      <w:r w:rsidRPr="00454ABF">
        <w:rPr>
          <w:rFonts w:ascii="Times New Roman" w:eastAsia="新細明體" w:hAnsi="Times New Roman" w:cs="Times New Roman"/>
          <w:color w:val="000000" w:themeColor="text1"/>
        </w:rPr>
        <w:t>。</w:t>
      </w:r>
    </w:p>
    <w:p w14:paraId="4DEC9BF1" w14:textId="0822F348" w:rsidR="008325F1" w:rsidRPr="00454ABF" w:rsidRDefault="00906D40" w:rsidP="008325F1">
      <w:pPr>
        <w:pStyle w:val="a3"/>
        <w:numPr>
          <w:ilvl w:val="0"/>
          <w:numId w:val="1"/>
        </w:numPr>
        <w:spacing w:afterLines="50" w:after="180" w:line="440" w:lineRule="exact"/>
        <w:ind w:leftChars="0" w:left="482" w:hanging="482"/>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政府採購法第</w:t>
      </w:r>
      <w:r w:rsidRPr="00454ABF">
        <w:rPr>
          <w:rFonts w:ascii="Times New Roman" w:eastAsia="新細明體" w:hAnsi="Times New Roman" w:cs="Times New Roman"/>
          <w:b/>
          <w:bCs/>
          <w:color w:val="000000" w:themeColor="text1"/>
        </w:rPr>
        <w:t>59</w:t>
      </w:r>
      <w:r w:rsidRPr="00454ABF">
        <w:rPr>
          <w:rFonts w:ascii="Times New Roman" w:eastAsia="新細明體" w:hAnsi="Times New Roman" w:cs="Times New Roman"/>
          <w:b/>
          <w:bCs/>
          <w:color w:val="000000" w:themeColor="text1"/>
        </w:rPr>
        <w:t>條第</w:t>
      </w:r>
      <w:r w:rsidRPr="00454ABF">
        <w:rPr>
          <w:rFonts w:ascii="Times New Roman" w:eastAsia="新細明體" w:hAnsi="Times New Roman" w:cs="Times New Roman"/>
          <w:b/>
          <w:bCs/>
          <w:color w:val="000000" w:themeColor="text1"/>
        </w:rPr>
        <w:t>2</w:t>
      </w:r>
      <w:r w:rsidRPr="00454ABF">
        <w:rPr>
          <w:rFonts w:ascii="Times New Roman" w:eastAsia="新細明體" w:hAnsi="Times New Roman" w:cs="Times New Roman"/>
          <w:b/>
          <w:bCs/>
          <w:color w:val="000000" w:themeColor="text1"/>
        </w:rPr>
        <w:t>項</w:t>
      </w:r>
      <w:r w:rsidR="00B574A8" w:rsidRPr="00454ABF">
        <w:rPr>
          <w:rFonts w:ascii="Times New Roman" w:eastAsia="新細明體" w:hAnsi="Times New Roman" w:cs="Times New Roman"/>
          <w:b/>
          <w:bCs/>
          <w:color w:val="000000" w:themeColor="text1"/>
        </w:rPr>
        <w:t>是否</w:t>
      </w:r>
      <w:r w:rsidRPr="00454ABF">
        <w:rPr>
          <w:rFonts w:ascii="Times New Roman" w:eastAsia="新細明體" w:hAnsi="Times New Roman" w:cs="Times New Roman"/>
          <w:b/>
          <w:bCs/>
          <w:color w:val="000000" w:themeColor="text1"/>
        </w:rPr>
        <w:t>為請求權基礎？</w:t>
      </w:r>
      <w:r w:rsidR="006A0668" w:rsidRPr="00454ABF">
        <w:rPr>
          <w:rFonts w:ascii="Times New Roman" w:eastAsia="新細明體" w:hAnsi="Times New Roman" w:cs="Times New Roman"/>
          <w:b/>
          <w:bCs/>
          <w:color w:val="000000" w:themeColor="text1"/>
        </w:rPr>
        <w:t>契約無約定時，是否仍得請求扣減？</w:t>
      </w:r>
    </w:p>
    <w:p w14:paraId="37680263" w14:textId="34BF6C34" w:rsidR="00A57621" w:rsidRPr="00454ABF" w:rsidRDefault="008325F1" w:rsidP="00EF1361">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lastRenderedPageBreak/>
        <w:t xml:space="preserve">　　民事之權利分為「請求權」及「形成權」</w:t>
      </w:r>
      <w:r w:rsidR="005E18A8" w:rsidRPr="00454ABF">
        <w:rPr>
          <w:rFonts w:ascii="Times New Roman" w:eastAsia="新細明體" w:hAnsi="Times New Roman" w:cs="Times New Roman"/>
          <w:color w:val="000000" w:themeColor="text1"/>
        </w:rPr>
        <w:t>。</w:t>
      </w:r>
      <w:r w:rsidR="0066499F" w:rsidRPr="00454ABF">
        <w:rPr>
          <w:rFonts w:ascii="Times New Roman" w:eastAsia="新細明體" w:hAnsi="Times New Roman" w:cs="Times New Roman"/>
          <w:color w:val="000000" w:themeColor="text1"/>
        </w:rPr>
        <w:t>所謂</w:t>
      </w:r>
      <w:r w:rsidR="005E18A8" w:rsidRPr="00454ABF">
        <w:rPr>
          <w:rFonts w:ascii="Times New Roman" w:eastAsia="新細明體" w:hAnsi="Times New Roman" w:cs="Times New Roman"/>
          <w:color w:val="000000" w:themeColor="text1"/>
        </w:rPr>
        <w:t>請求權</w:t>
      </w:r>
      <w:r w:rsidR="0066499F" w:rsidRPr="00454ABF">
        <w:rPr>
          <w:rFonts w:ascii="Times New Roman" w:eastAsia="新細明體" w:hAnsi="Times New Roman" w:cs="Times New Roman"/>
          <w:color w:val="000000" w:themeColor="text1"/>
        </w:rPr>
        <w:t>，</w:t>
      </w:r>
      <w:r w:rsidR="00A46DED" w:rsidRPr="00454ABF">
        <w:rPr>
          <w:rFonts w:ascii="Times New Roman" w:eastAsia="新細明體" w:hAnsi="Times New Roman" w:cs="Times New Roman"/>
          <w:color w:val="000000" w:themeColor="text1"/>
        </w:rPr>
        <w:t>係指要求特定人為特定行為之權利</w:t>
      </w:r>
      <w:r w:rsidR="00A46DED" w:rsidRPr="00454ABF">
        <w:rPr>
          <w:rStyle w:val="ad"/>
          <w:rFonts w:ascii="Times New Roman" w:eastAsia="新細明體" w:hAnsi="Times New Roman" w:cs="Times New Roman"/>
          <w:color w:val="000000" w:themeColor="text1"/>
        </w:rPr>
        <w:footnoteReference w:id="9"/>
      </w:r>
      <w:r w:rsidR="00A46DED" w:rsidRPr="00454ABF">
        <w:rPr>
          <w:rFonts w:ascii="Times New Roman" w:eastAsia="新細明體" w:hAnsi="Times New Roman" w:cs="Times New Roman"/>
          <w:color w:val="000000" w:themeColor="text1"/>
        </w:rPr>
        <w:t>；</w:t>
      </w:r>
      <w:r w:rsidR="00A57621" w:rsidRPr="00454ABF">
        <w:rPr>
          <w:rFonts w:ascii="Times New Roman" w:eastAsia="新細明體" w:hAnsi="Times New Roman" w:cs="Times New Roman"/>
          <w:color w:val="000000" w:themeColor="text1"/>
        </w:rPr>
        <w:t>形成權則</w:t>
      </w:r>
      <w:r w:rsidR="00530738" w:rsidRPr="00454ABF">
        <w:rPr>
          <w:rFonts w:ascii="Times New Roman" w:eastAsia="新細明體" w:hAnsi="Times New Roman" w:cs="Times New Roman"/>
          <w:color w:val="000000" w:themeColor="text1"/>
        </w:rPr>
        <w:t>指</w:t>
      </w:r>
      <w:r w:rsidR="005377C2" w:rsidRPr="00454ABF">
        <w:rPr>
          <w:rFonts w:ascii="Times New Roman" w:eastAsia="新細明體" w:hAnsi="Times New Roman" w:cs="Times New Roman"/>
          <w:color w:val="000000" w:themeColor="text1"/>
        </w:rPr>
        <w:t>一方得以單方之意思表示</w:t>
      </w:r>
      <w:r w:rsidR="00A46DED" w:rsidRPr="00454ABF">
        <w:rPr>
          <w:rFonts w:ascii="Times New Roman" w:eastAsia="新細明體" w:hAnsi="Times New Roman" w:cs="Times New Roman"/>
          <w:color w:val="000000" w:themeColor="text1"/>
        </w:rPr>
        <w:t>，進而創造、</w:t>
      </w:r>
      <w:r w:rsidR="005377C2" w:rsidRPr="00454ABF">
        <w:rPr>
          <w:rFonts w:ascii="Times New Roman" w:eastAsia="新細明體" w:hAnsi="Times New Roman" w:cs="Times New Roman"/>
          <w:color w:val="000000" w:themeColor="text1"/>
        </w:rPr>
        <w:t>變更</w:t>
      </w:r>
      <w:r w:rsidR="00A46DED" w:rsidRPr="00454ABF">
        <w:rPr>
          <w:rFonts w:ascii="Times New Roman" w:eastAsia="新細明體" w:hAnsi="Times New Roman" w:cs="Times New Roman"/>
          <w:color w:val="000000" w:themeColor="text1"/>
        </w:rPr>
        <w:t>、消滅</w:t>
      </w:r>
      <w:r w:rsidR="00EF1361" w:rsidRPr="00454ABF">
        <w:rPr>
          <w:rFonts w:ascii="Times New Roman" w:eastAsia="新細明體" w:hAnsi="Times New Roman" w:cs="Times New Roman"/>
          <w:color w:val="000000" w:themeColor="text1"/>
        </w:rPr>
        <w:t>法律關係之權利。</w:t>
      </w:r>
    </w:p>
    <w:p w14:paraId="6DF2076B" w14:textId="6651ECEF" w:rsidR="00C7778B" w:rsidRPr="00454ABF" w:rsidRDefault="008325F1" w:rsidP="009C3E7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w:t>
      </w:r>
      <w:r w:rsidR="00D12BD8" w:rsidRPr="00454ABF">
        <w:rPr>
          <w:rFonts w:ascii="Times New Roman" w:eastAsia="新細明體" w:hAnsi="Times New Roman" w:cs="Times New Roman"/>
          <w:color w:val="000000" w:themeColor="text1"/>
        </w:rPr>
        <w:t>政府採購法第</w:t>
      </w:r>
      <w:r w:rsidR="00D12BD8" w:rsidRPr="00454ABF">
        <w:rPr>
          <w:rFonts w:ascii="Times New Roman" w:eastAsia="新細明體" w:hAnsi="Times New Roman" w:cs="Times New Roman"/>
          <w:color w:val="000000" w:themeColor="text1"/>
        </w:rPr>
        <w:t>59</w:t>
      </w:r>
      <w:r w:rsidR="00D12BD8" w:rsidRPr="00454ABF">
        <w:rPr>
          <w:rFonts w:ascii="Times New Roman" w:eastAsia="新細明體" w:hAnsi="Times New Roman" w:cs="Times New Roman"/>
          <w:color w:val="000000" w:themeColor="text1"/>
        </w:rPr>
        <w:t>條第</w:t>
      </w:r>
      <w:r w:rsidR="00D12BD8" w:rsidRPr="00454ABF">
        <w:rPr>
          <w:rFonts w:ascii="Times New Roman" w:eastAsia="新細明體" w:hAnsi="Times New Roman" w:cs="Times New Roman"/>
          <w:color w:val="000000" w:themeColor="text1"/>
        </w:rPr>
        <w:t>2</w:t>
      </w:r>
      <w:r w:rsidR="00D12BD8" w:rsidRPr="00454ABF">
        <w:rPr>
          <w:rFonts w:ascii="Times New Roman" w:eastAsia="新細明體" w:hAnsi="Times New Roman" w:cs="Times New Roman"/>
          <w:color w:val="000000" w:themeColor="text1"/>
        </w:rPr>
        <w:t>項</w:t>
      </w:r>
      <w:r w:rsidRPr="00454ABF">
        <w:rPr>
          <w:rFonts w:ascii="Times New Roman" w:eastAsia="新細明體" w:hAnsi="Times New Roman" w:cs="Times New Roman"/>
          <w:color w:val="000000" w:themeColor="text1"/>
        </w:rPr>
        <w:t>規定，</w:t>
      </w:r>
      <w:r w:rsidR="009C3E78" w:rsidRPr="00454ABF">
        <w:rPr>
          <w:rFonts w:ascii="Times New Roman" w:eastAsia="新細明體" w:hAnsi="Times New Roman" w:cs="Times New Roman"/>
          <w:color w:val="000000" w:themeColor="text1"/>
        </w:rPr>
        <w:t>稱</w:t>
      </w:r>
      <w:r w:rsidRPr="00454ABF">
        <w:rPr>
          <w:rFonts w:ascii="Times New Roman" w:eastAsia="新細明體" w:hAnsi="Times New Roman" w:cs="Times New Roman"/>
          <w:color w:val="000000" w:themeColor="text1"/>
        </w:rPr>
        <w:t>「</w:t>
      </w:r>
      <w:r w:rsidR="009C3E78" w:rsidRPr="00454ABF">
        <w:rPr>
          <w:rFonts w:ascii="Times New Roman" w:eastAsia="新細明體" w:hAnsi="Times New Roman" w:cs="Times New Roman"/>
          <w:color w:val="000000" w:themeColor="text1"/>
        </w:rPr>
        <w:t>將二倍之不正利益自契約價款中扣除</w:t>
      </w:r>
      <w:r w:rsidRPr="00454ABF">
        <w:rPr>
          <w:rFonts w:ascii="Times New Roman" w:eastAsia="新細明體" w:hAnsi="Times New Roman" w:cs="Times New Roman"/>
          <w:color w:val="000000" w:themeColor="text1"/>
        </w:rPr>
        <w:t>」</w:t>
      </w:r>
      <w:r w:rsidR="00585976" w:rsidRPr="00454ABF">
        <w:rPr>
          <w:rFonts w:ascii="Times New Roman" w:eastAsia="新細明體" w:hAnsi="Times New Roman" w:cs="Times New Roman"/>
          <w:color w:val="000000" w:themeColor="text1"/>
        </w:rPr>
        <w:t>，</w:t>
      </w:r>
      <w:r w:rsidR="00D12BD8" w:rsidRPr="00454ABF">
        <w:rPr>
          <w:rFonts w:ascii="Times New Roman" w:eastAsia="新細明體" w:hAnsi="Times New Roman" w:cs="Times New Roman"/>
          <w:color w:val="000000" w:themeColor="text1"/>
        </w:rPr>
        <w:t>依法條之文義解釋，</w:t>
      </w:r>
      <w:r w:rsidRPr="00454ABF">
        <w:rPr>
          <w:rFonts w:ascii="Times New Roman" w:eastAsia="新細明體" w:hAnsi="Times New Roman" w:cs="Times New Roman"/>
          <w:color w:val="000000" w:themeColor="text1"/>
        </w:rPr>
        <w:t>應指</w:t>
      </w:r>
      <w:r w:rsidR="00EB4840" w:rsidRPr="00454ABF">
        <w:rPr>
          <w:rFonts w:ascii="Times New Roman" w:eastAsia="新細明體" w:hAnsi="Times New Roman" w:cs="Times New Roman"/>
          <w:color w:val="000000" w:themeColor="text1"/>
        </w:rPr>
        <w:t>機關</w:t>
      </w:r>
      <w:r w:rsidRPr="00454ABF">
        <w:rPr>
          <w:rFonts w:ascii="Times New Roman" w:eastAsia="新細明體" w:hAnsi="Times New Roman" w:cs="Times New Roman"/>
          <w:color w:val="000000" w:themeColor="text1"/>
        </w:rPr>
        <w:t>得</w:t>
      </w:r>
      <w:r w:rsidR="00EB4840" w:rsidRPr="00454ABF">
        <w:rPr>
          <w:rFonts w:ascii="Times New Roman" w:eastAsia="新細明體" w:hAnsi="Times New Roman" w:cs="Times New Roman"/>
          <w:color w:val="000000" w:themeColor="text1"/>
        </w:rPr>
        <w:t>以</w:t>
      </w:r>
      <w:r w:rsidR="004B21FF" w:rsidRPr="00454ABF">
        <w:rPr>
          <w:rFonts w:ascii="Times New Roman" w:eastAsia="新細明體" w:hAnsi="Times New Roman" w:cs="Times New Roman"/>
          <w:color w:val="000000" w:themeColor="text1"/>
        </w:rPr>
        <w:t>自己</w:t>
      </w:r>
      <w:r w:rsidR="00EB4840" w:rsidRPr="00454ABF">
        <w:rPr>
          <w:rFonts w:ascii="Times New Roman" w:eastAsia="新細明體" w:hAnsi="Times New Roman" w:cs="Times New Roman"/>
          <w:color w:val="000000" w:themeColor="text1"/>
        </w:rPr>
        <w:t>之意思表示，</w:t>
      </w:r>
      <w:r w:rsidR="00077355" w:rsidRPr="00454ABF">
        <w:rPr>
          <w:rFonts w:ascii="Times New Roman" w:eastAsia="新細明體" w:hAnsi="Times New Roman" w:cs="Times New Roman"/>
          <w:color w:val="000000" w:themeColor="text1"/>
        </w:rPr>
        <w:t>發生</w:t>
      </w:r>
      <w:r w:rsidRPr="00454ABF">
        <w:rPr>
          <w:rFonts w:ascii="Times New Roman" w:eastAsia="新細明體" w:hAnsi="Times New Roman" w:cs="Times New Roman"/>
          <w:color w:val="000000" w:themeColor="text1"/>
        </w:rPr>
        <w:t>將</w:t>
      </w:r>
      <w:r w:rsidR="00FF04B8" w:rsidRPr="00454ABF">
        <w:rPr>
          <w:rFonts w:ascii="Times New Roman" w:eastAsia="新細明體" w:hAnsi="Times New Roman" w:cs="Times New Roman"/>
          <w:color w:val="000000" w:themeColor="text1"/>
        </w:rPr>
        <w:t>該部分</w:t>
      </w:r>
      <w:r w:rsidRPr="00454ABF">
        <w:rPr>
          <w:rFonts w:ascii="Times New Roman" w:eastAsia="新細明體" w:hAnsi="Times New Roman" w:cs="Times New Roman"/>
          <w:color w:val="000000" w:themeColor="text1"/>
        </w:rPr>
        <w:t>契約價款金額</w:t>
      </w:r>
      <w:r w:rsidR="00FF04B8" w:rsidRPr="00454ABF">
        <w:rPr>
          <w:rFonts w:ascii="Times New Roman" w:eastAsia="新細明體" w:hAnsi="Times New Roman" w:cs="Times New Roman"/>
          <w:color w:val="000000" w:themeColor="text1"/>
        </w:rPr>
        <w:t>消滅</w:t>
      </w:r>
      <w:r w:rsidR="00077355" w:rsidRPr="00454ABF">
        <w:rPr>
          <w:rFonts w:ascii="Times New Roman" w:eastAsia="新細明體" w:hAnsi="Times New Roman" w:cs="Times New Roman"/>
          <w:color w:val="000000" w:themeColor="text1"/>
        </w:rPr>
        <w:t>之法律效果</w:t>
      </w:r>
      <w:r w:rsidR="00FF04B8" w:rsidRPr="00454ABF">
        <w:rPr>
          <w:rFonts w:ascii="Times New Roman" w:eastAsia="新細明體" w:hAnsi="Times New Roman" w:cs="Times New Roman"/>
          <w:color w:val="000000" w:themeColor="text1"/>
        </w:rPr>
        <w:t>，屬於</w:t>
      </w:r>
      <w:r w:rsidR="00E34C54" w:rsidRPr="00454ABF">
        <w:rPr>
          <w:rFonts w:ascii="Times New Roman" w:eastAsia="新細明體" w:hAnsi="Times New Roman" w:cs="Times New Roman"/>
          <w:color w:val="000000" w:themeColor="text1"/>
        </w:rPr>
        <w:t>法定</w:t>
      </w:r>
      <w:r w:rsidR="00FF04B8" w:rsidRPr="00454ABF">
        <w:rPr>
          <w:rFonts w:ascii="Times New Roman" w:eastAsia="新細明體" w:hAnsi="Times New Roman" w:cs="Times New Roman"/>
          <w:color w:val="000000" w:themeColor="text1"/>
        </w:rPr>
        <w:t>形成權之一種</w:t>
      </w:r>
      <w:r w:rsidR="00E34C54" w:rsidRPr="00454ABF">
        <w:rPr>
          <w:rFonts w:ascii="Times New Roman" w:eastAsia="新細明體" w:hAnsi="Times New Roman" w:cs="Times New Roman"/>
          <w:color w:val="000000" w:themeColor="text1"/>
        </w:rPr>
        <w:t>，並無待契約特別約定</w:t>
      </w:r>
      <w:r w:rsidR="00585976" w:rsidRPr="00454ABF">
        <w:rPr>
          <w:rFonts w:ascii="Times New Roman" w:eastAsia="新細明體" w:hAnsi="Times New Roman" w:cs="Times New Roman"/>
          <w:color w:val="000000" w:themeColor="text1"/>
        </w:rPr>
        <w:t>。</w:t>
      </w:r>
      <w:r w:rsidR="000A6EEC" w:rsidRPr="00454ABF">
        <w:rPr>
          <w:rFonts w:ascii="Times New Roman" w:eastAsia="新細明體" w:hAnsi="Times New Roman" w:cs="Times New Roman"/>
          <w:color w:val="000000" w:themeColor="text1"/>
        </w:rPr>
        <w:t>至契約價金減少</w:t>
      </w:r>
      <w:r w:rsidR="00A814D1" w:rsidRPr="00454ABF">
        <w:rPr>
          <w:rFonts w:ascii="Times New Roman" w:eastAsia="新細明體" w:hAnsi="Times New Roman" w:cs="Times New Roman"/>
          <w:color w:val="000000" w:themeColor="text1"/>
        </w:rPr>
        <w:t>後</w:t>
      </w:r>
      <w:r w:rsidR="000A6EEC" w:rsidRPr="00454ABF">
        <w:rPr>
          <w:rFonts w:ascii="Times New Roman" w:eastAsia="新細明體" w:hAnsi="Times New Roman" w:cs="Times New Roman"/>
          <w:color w:val="000000" w:themeColor="text1"/>
        </w:rPr>
        <w:t>，</w:t>
      </w:r>
      <w:r w:rsidR="00A814D1" w:rsidRPr="00454ABF">
        <w:rPr>
          <w:rFonts w:ascii="Times New Roman" w:eastAsia="新細明體" w:hAnsi="Times New Roman" w:cs="Times New Roman"/>
          <w:color w:val="000000" w:themeColor="text1"/>
        </w:rPr>
        <w:t>依原價金</w:t>
      </w:r>
      <w:proofErr w:type="gramStart"/>
      <w:r w:rsidR="00A814D1" w:rsidRPr="00454ABF">
        <w:rPr>
          <w:rFonts w:ascii="Times New Roman" w:eastAsia="新細明體" w:hAnsi="Times New Roman" w:cs="Times New Roman"/>
          <w:color w:val="000000" w:themeColor="text1"/>
        </w:rPr>
        <w:t>給付之溢價</w:t>
      </w:r>
      <w:proofErr w:type="gramEnd"/>
      <w:r w:rsidR="00A814D1" w:rsidRPr="00454ABF">
        <w:rPr>
          <w:rFonts w:ascii="Times New Roman" w:eastAsia="新細明體" w:hAnsi="Times New Roman" w:cs="Times New Roman"/>
          <w:color w:val="000000" w:themeColor="text1"/>
        </w:rPr>
        <w:t>部分，即成為廠商之不當得利，</w:t>
      </w:r>
      <w:r w:rsidR="000B1F4E" w:rsidRPr="00454ABF">
        <w:rPr>
          <w:rFonts w:ascii="Times New Roman" w:eastAsia="新細明體" w:hAnsi="Times New Roman" w:cs="Times New Roman"/>
          <w:color w:val="000000" w:themeColor="text1"/>
        </w:rPr>
        <w:t>自</w:t>
      </w:r>
      <w:r w:rsidR="00A814D1" w:rsidRPr="00454ABF">
        <w:rPr>
          <w:rFonts w:ascii="Times New Roman" w:eastAsia="新細明體" w:hAnsi="Times New Roman" w:cs="Times New Roman"/>
          <w:color w:val="000000" w:themeColor="text1"/>
        </w:rPr>
        <w:t>得依民法第</w:t>
      </w:r>
      <w:r w:rsidR="00A814D1" w:rsidRPr="00454ABF">
        <w:rPr>
          <w:rFonts w:ascii="Times New Roman" w:eastAsia="新細明體" w:hAnsi="Times New Roman" w:cs="Times New Roman"/>
          <w:color w:val="000000" w:themeColor="text1"/>
        </w:rPr>
        <w:t>179</w:t>
      </w:r>
      <w:r w:rsidR="00A814D1" w:rsidRPr="00454ABF">
        <w:rPr>
          <w:rFonts w:ascii="Times New Roman" w:eastAsia="新細明體" w:hAnsi="Times New Roman" w:cs="Times New Roman"/>
          <w:color w:val="000000" w:themeColor="text1"/>
        </w:rPr>
        <w:t>條規定請求返還。</w:t>
      </w:r>
      <w:r w:rsidR="003153A1" w:rsidRPr="00454ABF">
        <w:rPr>
          <w:rFonts w:ascii="Times New Roman" w:eastAsia="新細明體" w:hAnsi="Times New Roman" w:cs="Times New Roman"/>
          <w:color w:val="000000" w:themeColor="text1"/>
        </w:rPr>
        <w:t>至</w:t>
      </w:r>
      <w:r w:rsidR="00A814D1" w:rsidRPr="00454ABF">
        <w:rPr>
          <w:rFonts w:ascii="Times New Roman" w:eastAsia="新細明體" w:hAnsi="Times New Roman" w:cs="Times New Roman"/>
          <w:color w:val="000000" w:themeColor="text1"/>
        </w:rPr>
        <w:t>本條項</w:t>
      </w:r>
      <w:r w:rsidRPr="00454ABF">
        <w:rPr>
          <w:rFonts w:ascii="Times New Roman" w:eastAsia="新細明體" w:hAnsi="Times New Roman" w:cs="Times New Roman"/>
          <w:color w:val="000000" w:themeColor="text1"/>
        </w:rPr>
        <w:t>後段所稱「未能扣除者，通知廠商限期給付之。」</w:t>
      </w:r>
      <w:r w:rsidR="00C7778B" w:rsidRPr="00454ABF">
        <w:rPr>
          <w:rFonts w:ascii="Times New Roman" w:eastAsia="新細明體" w:hAnsi="Times New Roman" w:cs="Times New Roman"/>
          <w:color w:val="000000" w:themeColor="text1"/>
        </w:rPr>
        <w:t>，</w:t>
      </w:r>
      <w:r w:rsidR="00366077" w:rsidRPr="00454ABF">
        <w:rPr>
          <w:rFonts w:ascii="Times New Roman" w:eastAsia="新細明體" w:hAnsi="Times New Roman" w:cs="Times New Roman"/>
          <w:color w:val="000000" w:themeColor="text1"/>
        </w:rPr>
        <w:t>文字上</w:t>
      </w:r>
      <w:r w:rsidR="00EE4502" w:rsidRPr="00454ABF">
        <w:rPr>
          <w:rFonts w:ascii="Times New Roman" w:eastAsia="新細明體" w:hAnsi="Times New Roman" w:cs="Times New Roman"/>
          <w:color w:val="000000" w:themeColor="text1"/>
        </w:rPr>
        <w:t>僅說明「通知給付」而非「得請求給付」</w:t>
      </w:r>
      <w:r w:rsidR="0020065C" w:rsidRPr="00454ABF">
        <w:rPr>
          <w:rFonts w:ascii="Times New Roman" w:eastAsia="新細明體" w:hAnsi="Times New Roman" w:cs="Times New Roman"/>
          <w:color w:val="000000" w:themeColor="text1"/>
        </w:rPr>
        <w:t>，</w:t>
      </w:r>
      <w:r w:rsidR="00366077" w:rsidRPr="00454ABF">
        <w:rPr>
          <w:rFonts w:ascii="Times New Roman" w:eastAsia="新細明體" w:hAnsi="Times New Roman" w:cs="Times New Roman"/>
          <w:color w:val="000000" w:themeColor="text1"/>
        </w:rPr>
        <w:t>似有解釋</w:t>
      </w:r>
      <w:r w:rsidR="004A5725" w:rsidRPr="00454ABF">
        <w:rPr>
          <w:rFonts w:ascii="Times New Roman" w:eastAsia="新細明體" w:hAnsi="Times New Roman" w:cs="Times New Roman"/>
          <w:color w:val="000000" w:themeColor="text1"/>
        </w:rPr>
        <w:t>為僅屬</w:t>
      </w:r>
      <w:r w:rsidR="00BD5BF7" w:rsidRPr="00454ABF">
        <w:rPr>
          <w:rFonts w:ascii="Times New Roman" w:eastAsia="新細明體" w:hAnsi="Times New Roman" w:cs="Times New Roman"/>
          <w:color w:val="000000" w:themeColor="text1"/>
        </w:rPr>
        <w:t>提醒</w:t>
      </w:r>
      <w:r w:rsidR="004A5725" w:rsidRPr="00454ABF">
        <w:rPr>
          <w:rFonts w:ascii="Times New Roman" w:eastAsia="新細明體" w:hAnsi="Times New Roman" w:cs="Times New Roman"/>
          <w:color w:val="000000" w:themeColor="text1"/>
        </w:rPr>
        <w:t>規定之空間，</w:t>
      </w:r>
      <w:r w:rsidR="00366077" w:rsidRPr="00454ABF">
        <w:rPr>
          <w:rFonts w:ascii="Times New Roman" w:eastAsia="新細明體" w:hAnsi="Times New Roman" w:cs="Times New Roman"/>
          <w:color w:val="000000" w:themeColor="text1"/>
        </w:rPr>
        <w:t>但</w:t>
      </w:r>
      <w:r w:rsidR="0020065C" w:rsidRPr="00454ABF">
        <w:rPr>
          <w:rFonts w:ascii="Times New Roman" w:eastAsia="新細明體" w:hAnsi="Times New Roman" w:cs="Times New Roman"/>
          <w:color w:val="000000" w:themeColor="text1"/>
        </w:rPr>
        <w:t>參照修</w:t>
      </w:r>
      <w:proofErr w:type="gramStart"/>
      <w:r w:rsidR="0020065C" w:rsidRPr="00454ABF">
        <w:rPr>
          <w:rFonts w:ascii="Times New Roman" w:eastAsia="新細明體" w:hAnsi="Times New Roman" w:cs="Times New Roman"/>
          <w:color w:val="000000" w:themeColor="text1"/>
        </w:rPr>
        <w:t>法理由稱</w:t>
      </w:r>
      <w:proofErr w:type="gramEnd"/>
      <w:r w:rsidR="0020065C" w:rsidRPr="00454ABF">
        <w:rPr>
          <w:rFonts w:ascii="Times New Roman" w:eastAsia="新細明體" w:hAnsi="Times New Roman" w:cs="Times New Roman"/>
          <w:color w:val="000000" w:themeColor="text1"/>
        </w:rPr>
        <w:t>「並規定未能自契約價款中扣除時之處置」</w:t>
      </w:r>
      <w:r w:rsidR="004A5725" w:rsidRPr="00454ABF">
        <w:rPr>
          <w:rFonts w:ascii="Times New Roman" w:eastAsia="新細明體" w:hAnsi="Times New Roman" w:cs="Times New Roman"/>
          <w:color w:val="000000" w:themeColor="text1"/>
        </w:rPr>
        <w:t>，應認立法者</w:t>
      </w:r>
      <w:r w:rsidR="00865E82" w:rsidRPr="00454ABF">
        <w:rPr>
          <w:rFonts w:ascii="Times New Roman" w:eastAsia="新細明體" w:hAnsi="Times New Roman" w:cs="Times New Roman"/>
          <w:color w:val="000000" w:themeColor="text1"/>
        </w:rPr>
        <w:t>亦在賦予機關得請求給付溢價之權利，</w:t>
      </w:r>
      <w:proofErr w:type="gramStart"/>
      <w:r w:rsidR="00C03869" w:rsidRPr="00454ABF">
        <w:rPr>
          <w:rFonts w:ascii="Times New Roman" w:eastAsia="新細明體" w:hAnsi="Times New Roman" w:cs="Times New Roman"/>
          <w:color w:val="000000" w:themeColor="text1"/>
        </w:rPr>
        <w:t>列</w:t>
      </w:r>
      <w:r w:rsidR="00865E82" w:rsidRPr="00454ABF">
        <w:rPr>
          <w:rFonts w:ascii="Times New Roman" w:eastAsia="新細明體" w:hAnsi="Times New Roman" w:cs="Times New Roman"/>
          <w:color w:val="000000" w:themeColor="text1"/>
        </w:rPr>
        <w:t>本條</w:t>
      </w:r>
      <w:proofErr w:type="gramEnd"/>
      <w:r w:rsidR="00865E82" w:rsidRPr="00454ABF">
        <w:rPr>
          <w:rFonts w:ascii="Times New Roman" w:eastAsia="新細明體" w:hAnsi="Times New Roman" w:cs="Times New Roman"/>
          <w:color w:val="000000" w:themeColor="text1"/>
        </w:rPr>
        <w:t>項</w:t>
      </w:r>
      <w:r w:rsidR="00C03869" w:rsidRPr="00454ABF">
        <w:rPr>
          <w:rFonts w:ascii="Times New Roman" w:eastAsia="新細明體" w:hAnsi="Times New Roman" w:cs="Times New Roman"/>
          <w:color w:val="000000" w:themeColor="text1"/>
        </w:rPr>
        <w:t>為</w:t>
      </w:r>
      <w:r w:rsidR="00865E82" w:rsidRPr="00454ABF">
        <w:rPr>
          <w:rFonts w:ascii="Times New Roman" w:eastAsia="新細明體" w:hAnsi="Times New Roman" w:cs="Times New Roman"/>
          <w:color w:val="000000" w:themeColor="text1"/>
        </w:rPr>
        <w:t>請求權基礎，並無不可。</w:t>
      </w:r>
      <w:r w:rsidR="00C03869" w:rsidRPr="00454ABF">
        <w:rPr>
          <w:rFonts w:ascii="Times New Roman" w:eastAsia="新細明體" w:hAnsi="Times New Roman" w:cs="Times New Roman"/>
          <w:color w:val="000000" w:themeColor="text1"/>
        </w:rPr>
        <w:t>但</w:t>
      </w:r>
      <w:r w:rsidR="00F040FC" w:rsidRPr="00454ABF">
        <w:rPr>
          <w:rFonts w:ascii="Times New Roman" w:eastAsia="新細明體" w:hAnsi="Times New Roman" w:cs="Times New Roman"/>
          <w:color w:val="000000" w:themeColor="text1"/>
        </w:rPr>
        <w:t>此項</w:t>
      </w:r>
      <w:r w:rsidR="00EC1CC0" w:rsidRPr="00454ABF">
        <w:rPr>
          <w:rFonts w:ascii="Times New Roman" w:eastAsia="新細明體" w:hAnsi="Times New Roman" w:cs="Times New Roman"/>
          <w:color w:val="000000" w:themeColor="text1"/>
        </w:rPr>
        <w:t>規定之意旨</w:t>
      </w:r>
      <w:r w:rsidR="00F040FC" w:rsidRPr="00454ABF">
        <w:rPr>
          <w:rFonts w:ascii="Times New Roman" w:eastAsia="新細明體" w:hAnsi="Times New Roman" w:cs="Times New Roman"/>
          <w:color w:val="000000" w:themeColor="text1"/>
        </w:rPr>
        <w:t>，</w:t>
      </w:r>
      <w:r w:rsidR="00EC1CC0" w:rsidRPr="00454ABF">
        <w:rPr>
          <w:rFonts w:ascii="Times New Roman" w:eastAsia="新細明體" w:hAnsi="Times New Roman" w:cs="Times New Roman"/>
          <w:color w:val="000000" w:themeColor="text1"/>
        </w:rPr>
        <w:t>實</w:t>
      </w:r>
      <w:r w:rsidR="00C76F71" w:rsidRPr="00454ABF">
        <w:rPr>
          <w:rFonts w:ascii="Times New Roman" w:eastAsia="新細明體" w:hAnsi="Times New Roman" w:cs="Times New Roman"/>
          <w:color w:val="000000" w:themeColor="text1"/>
        </w:rPr>
        <w:t>與民法第</w:t>
      </w:r>
      <w:r w:rsidR="00C76F71" w:rsidRPr="00454ABF">
        <w:rPr>
          <w:rFonts w:ascii="Times New Roman" w:eastAsia="新細明體" w:hAnsi="Times New Roman" w:cs="Times New Roman"/>
          <w:color w:val="000000" w:themeColor="text1"/>
        </w:rPr>
        <w:t>179</w:t>
      </w:r>
      <w:r w:rsidR="00C76F71" w:rsidRPr="00454ABF">
        <w:rPr>
          <w:rFonts w:ascii="Times New Roman" w:eastAsia="新細明體" w:hAnsi="Times New Roman" w:cs="Times New Roman"/>
          <w:color w:val="000000" w:themeColor="text1"/>
        </w:rPr>
        <w:t>條</w:t>
      </w:r>
      <w:r w:rsidR="00BA7842" w:rsidRPr="00454ABF">
        <w:rPr>
          <w:rFonts w:ascii="Times New Roman" w:eastAsia="新細明體" w:hAnsi="Times New Roman" w:cs="Times New Roman"/>
          <w:color w:val="000000" w:themeColor="text1"/>
        </w:rPr>
        <w:t>之意旨</w:t>
      </w:r>
      <w:r w:rsidR="00737B57" w:rsidRPr="00454ABF">
        <w:rPr>
          <w:rFonts w:ascii="Times New Roman" w:eastAsia="新細明體" w:hAnsi="Times New Roman" w:cs="Times New Roman"/>
          <w:color w:val="000000" w:themeColor="text1"/>
        </w:rPr>
        <w:t>無異</w:t>
      </w:r>
      <w:r w:rsidR="00BA7842" w:rsidRPr="00454ABF">
        <w:rPr>
          <w:rFonts w:ascii="Times New Roman" w:eastAsia="新細明體" w:hAnsi="Times New Roman" w:cs="Times New Roman"/>
          <w:color w:val="000000" w:themeColor="text1"/>
        </w:rPr>
        <w:t>，</w:t>
      </w:r>
      <w:r w:rsidR="00737B57" w:rsidRPr="00454ABF">
        <w:rPr>
          <w:rFonts w:ascii="Times New Roman" w:eastAsia="新細明體" w:hAnsi="Times New Roman" w:cs="Times New Roman"/>
          <w:color w:val="000000" w:themeColor="text1"/>
        </w:rPr>
        <w:t>毋寧</w:t>
      </w:r>
      <w:r w:rsidR="00F6595D" w:rsidRPr="00454ABF">
        <w:rPr>
          <w:rFonts w:ascii="Times New Roman" w:eastAsia="新細明體" w:hAnsi="Times New Roman" w:cs="Times New Roman"/>
          <w:color w:val="000000" w:themeColor="text1"/>
        </w:rPr>
        <w:t>類似</w:t>
      </w:r>
      <w:r w:rsidR="00D47B1E" w:rsidRPr="00454ABF">
        <w:rPr>
          <w:rFonts w:ascii="Times New Roman" w:eastAsia="新細明體" w:hAnsi="Times New Roman" w:cs="Times New Roman"/>
          <w:color w:val="000000" w:themeColor="text1"/>
        </w:rPr>
        <w:t>構成要件之</w:t>
      </w:r>
      <w:proofErr w:type="gramStart"/>
      <w:r w:rsidR="00D47B1E" w:rsidRPr="00454ABF">
        <w:rPr>
          <w:rFonts w:ascii="Times New Roman" w:eastAsia="新細明體" w:hAnsi="Times New Roman" w:cs="Times New Roman"/>
          <w:color w:val="000000" w:themeColor="text1"/>
        </w:rPr>
        <w:t>準</w:t>
      </w:r>
      <w:proofErr w:type="gramEnd"/>
      <w:r w:rsidR="00D47B1E" w:rsidRPr="00454ABF">
        <w:rPr>
          <w:rFonts w:ascii="Times New Roman" w:eastAsia="新細明體" w:hAnsi="Times New Roman" w:cs="Times New Roman"/>
          <w:color w:val="000000" w:themeColor="text1"/>
        </w:rPr>
        <w:t>用規定</w:t>
      </w:r>
      <w:r w:rsidRPr="00454ABF">
        <w:rPr>
          <w:rFonts w:ascii="Times New Roman" w:eastAsia="新細明體" w:hAnsi="Times New Roman" w:cs="Times New Roman"/>
          <w:color w:val="000000" w:themeColor="text1"/>
        </w:rPr>
        <w:t>。</w:t>
      </w:r>
    </w:p>
    <w:p w14:paraId="325C99B1" w14:textId="658423E8" w:rsidR="00B574A8" w:rsidRPr="00454ABF" w:rsidRDefault="00C7778B" w:rsidP="00C7778B">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w:t>
      </w:r>
      <w:r w:rsidR="00730BCA" w:rsidRPr="00454ABF">
        <w:rPr>
          <w:rFonts w:ascii="Times New Roman" w:eastAsia="新細明體" w:hAnsi="Times New Roman" w:cs="Times New Roman"/>
          <w:color w:val="000000" w:themeColor="text1"/>
        </w:rPr>
        <w:t>在本項修法增加「通知廠商限期給付之」規定以前，</w:t>
      </w:r>
      <w:r w:rsidR="00B574A8" w:rsidRPr="00454ABF">
        <w:rPr>
          <w:rFonts w:ascii="Times New Roman" w:eastAsia="新細明體" w:hAnsi="Times New Roman" w:cs="Times New Roman"/>
          <w:color w:val="000000" w:themeColor="text1"/>
        </w:rPr>
        <w:t>實務關於</w:t>
      </w:r>
      <w:r w:rsidRPr="00454ABF">
        <w:rPr>
          <w:rFonts w:ascii="Times New Roman" w:eastAsia="新細明體" w:hAnsi="Times New Roman" w:cs="Times New Roman"/>
          <w:color w:val="000000" w:themeColor="text1"/>
        </w:rPr>
        <w:t>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項</w:t>
      </w:r>
      <w:r w:rsidR="00B574A8" w:rsidRPr="00454ABF">
        <w:rPr>
          <w:rFonts w:ascii="Times New Roman" w:eastAsia="新細明體" w:hAnsi="Times New Roman" w:cs="Times New Roman"/>
          <w:color w:val="000000" w:themeColor="text1"/>
        </w:rPr>
        <w:t>「扣除權」</w:t>
      </w:r>
      <w:r w:rsidR="00730BCA" w:rsidRPr="00454ABF">
        <w:rPr>
          <w:rFonts w:ascii="Times New Roman" w:eastAsia="新細明體" w:hAnsi="Times New Roman" w:cs="Times New Roman"/>
          <w:color w:val="000000" w:themeColor="text1"/>
        </w:rPr>
        <w:t>行使後，亦均認</w:t>
      </w:r>
      <w:r w:rsidR="00F90EA2" w:rsidRPr="00454ABF">
        <w:rPr>
          <w:rFonts w:ascii="Times New Roman" w:eastAsia="新細明體" w:hAnsi="Times New Roman" w:cs="Times New Roman"/>
          <w:color w:val="000000" w:themeColor="text1"/>
        </w:rPr>
        <w:t>同</w:t>
      </w:r>
      <w:r w:rsidR="00730BCA" w:rsidRPr="00454ABF">
        <w:rPr>
          <w:rFonts w:ascii="Times New Roman" w:eastAsia="新細明體" w:hAnsi="Times New Roman" w:cs="Times New Roman"/>
          <w:color w:val="000000" w:themeColor="text1"/>
        </w:rPr>
        <w:t>依民法第</w:t>
      </w:r>
      <w:r w:rsidR="00730BCA" w:rsidRPr="00454ABF">
        <w:rPr>
          <w:rFonts w:ascii="Times New Roman" w:eastAsia="新細明體" w:hAnsi="Times New Roman" w:cs="Times New Roman"/>
          <w:color w:val="000000" w:themeColor="text1"/>
        </w:rPr>
        <w:t>179</w:t>
      </w:r>
      <w:r w:rsidR="00730BCA" w:rsidRPr="00454ABF">
        <w:rPr>
          <w:rFonts w:ascii="Times New Roman" w:eastAsia="新細明體" w:hAnsi="Times New Roman" w:cs="Times New Roman"/>
          <w:color w:val="000000" w:themeColor="text1"/>
        </w:rPr>
        <w:t>條規定請求</w:t>
      </w:r>
      <w:proofErr w:type="gramStart"/>
      <w:r w:rsidR="00730BCA" w:rsidRPr="00454ABF">
        <w:rPr>
          <w:rFonts w:ascii="Times New Roman" w:eastAsia="新細明體" w:hAnsi="Times New Roman" w:cs="Times New Roman"/>
          <w:color w:val="000000" w:themeColor="text1"/>
        </w:rPr>
        <w:t>返還溢價</w:t>
      </w:r>
      <w:proofErr w:type="gramEnd"/>
      <w:r w:rsidR="00730BCA" w:rsidRPr="00454ABF">
        <w:rPr>
          <w:rFonts w:ascii="Times New Roman" w:eastAsia="新細明體" w:hAnsi="Times New Roman" w:cs="Times New Roman"/>
          <w:color w:val="000000" w:themeColor="text1"/>
        </w:rPr>
        <w:t>。茲舉下列數則判決為例：</w:t>
      </w:r>
    </w:p>
    <w:p w14:paraId="010AFA89" w14:textId="05671391" w:rsidR="00B574A8" w:rsidRPr="00454ABF" w:rsidRDefault="00B574A8"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臺灣</w:t>
      </w:r>
      <w:proofErr w:type="gramStart"/>
      <w:r w:rsidRPr="00454ABF">
        <w:rPr>
          <w:rFonts w:ascii="Times New Roman" w:eastAsia="新細明體" w:hAnsi="Times New Roman" w:cs="Times New Roman"/>
          <w:color w:val="000000" w:themeColor="text1"/>
        </w:rPr>
        <w:t>臺</w:t>
      </w:r>
      <w:proofErr w:type="gramEnd"/>
      <w:r w:rsidRPr="00454ABF">
        <w:rPr>
          <w:rFonts w:ascii="Times New Roman" w:eastAsia="新細明體" w:hAnsi="Times New Roman" w:cs="Times New Roman"/>
          <w:color w:val="000000" w:themeColor="text1"/>
        </w:rPr>
        <w:t>北地方法院</w:t>
      </w:r>
      <w:proofErr w:type="gramStart"/>
      <w:r w:rsidRPr="00454ABF">
        <w:rPr>
          <w:rFonts w:ascii="Times New Roman" w:eastAsia="新細明體" w:hAnsi="Times New Roman" w:cs="Times New Roman"/>
          <w:color w:val="000000" w:themeColor="text1"/>
        </w:rPr>
        <w:t>105</w:t>
      </w:r>
      <w:r w:rsidRPr="00454ABF">
        <w:rPr>
          <w:rFonts w:ascii="Times New Roman" w:eastAsia="新細明體" w:hAnsi="Times New Roman" w:cs="Times New Roman"/>
          <w:color w:val="000000" w:themeColor="text1"/>
        </w:rPr>
        <w:t>年度訴字第</w:t>
      </w:r>
      <w:r w:rsidRPr="00454ABF">
        <w:rPr>
          <w:rFonts w:ascii="Times New Roman" w:eastAsia="新細明體" w:hAnsi="Times New Roman" w:cs="Times New Roman"/>
          <w:color w:val="000000" w:themeColor="text1"/>
        </w:rPr>
        <w:t>1617</w:t>
      </w:r>
      <w:r w:rsidRPr="00454ABF">
        <w:rPr>
          <w:rFonts w:ascii="Times New Roman" w:eastAsia="新細明體" w:hAnsi="Times New Roman" w:cs="Times New Roman"/>
          <w:color w:val="000000" w:themeColor="text1"/>
        </w:rPr>
        <w:t>號</w:t>
      </w:r>
      <w:proofErr w:type="gramEnd"/>
      <w:r w:rsidR="009919CC" w:rsidRPr="00454ABF">
        <w:rPr>
          <w:rFonts w:ascii="Times New Roman" w:eastAsia="新細明體" w:hAnsi="Times New Roman" w:cs="Times New Roman"/>
          <w:color w:val="000000" w:themeColor="text1"/>
        </w:rPr>
        <w:t>判決</w:t>
      </w:r>
      <w:r w:rsidRPr="00454ABF">
        <w:rPr>
          <w:rFonts w:ascii="Times New Roman" w:eastAsia="新細明體" w:hAnsi="Times New Roman" w:cs="Times New Roman"/>
          <w:color w:val="000000" w:themeColor="text1"/>
        </w:rPr>
        <w:t>：「被告自得將曾長青所收受之佣金、比例金及其他利益共</w:t>
      </w:r>
      <w:r w:rsidRPr="00454ABF">
        <w:rPr>
          <w:rFonts w:ascii="Times New Roman" w:eastAsia="新細明體" w:hAnsi="Times New Roman" w:cs="Times New Roman"/>
          <w:color w:val="000000" w:themeColor="text1"/>
        </w:rPr>
        <w:t>256</w:t>
      </w:r>
      <w:r w:rsidRPr="00454ABF">
        <w:rPr>
          <w:rFonts w:ascii="Times New Roman" w:eastAsia="新細明體" w:hAnsi="Times New Roman" w:cs="Times New Roman"/>
          <w:color w:val="000000" w:themeColor="text1"/>
        </w:rPr>
        <w:t>萬元，</w:t>
      </w:r>
      <w:r w:rsidRPr="00454ABF">
        <w:rPr>
          <w:rFonts w:ascii="Times New Roman" w:eastAsia="新細明體" w:hAnsi="Times New Roman" w:cs="Times New Roman"/>
          <w:color w:val="000000" w:themeColor="text1"/>
          <w:u w:val="wave"/>
        </w:rPr>
        <w:t>自契約價款中扣除，並依不當得利法律關係，請求被告返還應扣除之契約價款</w:t>
      </w:r>
      <w:r w:rsidRPr="00454ABF">
        <w:rPr>
          <w:rFonts w:ascii="Times New Roman" w:eastAsia="新細明體" w:hAnsi="Times New Roman" w:cs="Times New Roman"/>
          <w:color w:val="000000" w:themeColor="text1"/>
        </w:rPr>
        <w:t>。」</w:t>
      </w:r>
    </w:p>
    <w:p w14:paraId="04F2C581" w14:textId="763EFBCB" w:rsidR="00B574A8" w:rsidRPr="00454ABF" w:rsidRDefault="00B574A8"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臺灣</w:t>
      </w:r>
      <w:proofErr w:type="gramStart"/>
      <w:r w:rsidRPr="00454ABF">
        <w:rPr>
          <w:rFonts w:ascii="Times New Roman" w:eastAsia="新細明體" w:hAnsi="Times New Roman" w:cs="Times New Roman"/>
          <w:color w:val="000000" w:themeColor="text1"/>
        </w:rPr>
        <w:t>臺</w:t>
      </w:r>
      <w:proofErr w:type="gramEnd"/>
      <w:r w:rsidRPr="00454ABF">
        <w:rPr>
          <w:rFonts w:ascii="Times New Roman" w:eastAsia="新細明體" w:hAnsi="Times New Roman" w:cs="Times New Roman"/>
          <w:color w:val="000000" w:themeColor="text1"/>
        </w:rPr>
        <w:t>北地方法院</w:t>
      </w:r>
      <w:proofErr w:type="gramStart"/>
      <w:r w:rsidRPr="00454ABF">
        <w:rPr>
          <w:rFonts w:ascii="Times New Roman" w:eastAsia="新細明體" w:hAnsi="Times New Roman" w:cs="Times New Roman"/>
          <w:color w:val="000000" w:themeColor="text1"/>
        </w:rPr>
        <w:t>106</w:t>
      </w:r>
      <w:proofErr w:type="gramEnd"/>
      <w:r w:rsidRPr="00454ABF">
        <w:rPr>
          <w:rFonts w:ascii="Times New Roman" w:eastAsia="新細明體" w:hAnsi="Times New Roman" w:cs="Times New Roman"/>
          <w:color w:val="000000" w:themeColor="text1"/>
        </w:rPr>
        <w:t>年度北簡字第</w:t>
      </w:r>
      <w:r w:rsidRPr="00454ABF">
        <w:rPr>
          <w:rFonts w:ascii="Times New Roman" w:eastAsia="新細明體" w:hAnsi="Times New Roman" w:cs="Times New Roman"/>
          <w:color w:val="000000" w:themeColor="text1"/>
        </w:rPr>
        <w:t>3847</w:t>
      </w:r>
      <w:r w:rsidRPr="00454ABF">
        <w:rPr>
          <w:rFonts w:ascii="Times New Roman" w:eastAsia="新細明體" w:hAnsi="Times New Roman" w:cs="Times New Roman"/>
          <w:color w:val="000000" w:themeColor="text1"/>
        </w:rPr>
        <w:t>號判決：</w:t>
      </w:r>
      <w:r w:rsidR="00730BCA"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是被告既違反政府採購法第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項之規定支付不當利益</w:t>
      </w:r>
      <w:r w:rsidRPr="00454ABF">
        <w:rPr>
          <w:rFonts w:ascii="Times New Roman" w:eastAsia="新細明體" w:hAnsi="Times New Roman" w:cs="Times New Roman"/>
          <w:color w:val="000000" w:themeColor="text1"/>
        </w:rPr>
        <w:t>192,</w:t>
      </w:r>
      <w:proofErr w:type="gramStart"/>
      <w:r w:rsidRPr="00454ABF">
        <w:rPr>
          <w:rFonts w:ascii="Times New Roman" w:eastAsia="新細明體" w:hAnsi="Times New Roman" w:cs="Times New Roman"/>
          <w:color w:val="000000" w:themeColor="text1"/>
        </w:rPr>
        <w:t>407</w:t>
      </w:r>
      <w:r w:rsidRPr="00454ABF">
        <w:rPr>
          <w:rFonts w:ascii="Times New Roman" w:eastAsia="新細明體" w:hAnsi="Times New Roman" w:cs="Times New Roman"/>
          <w:color w:val="000000" w:themeColor="text1"/>
        </w:rPr>
        <w:t>元予訴外人</w:t>
      </w:r>
      <w:proofErr w:type="gramEnd"/>
      <w:r w:rsidRPr="00454ABF">
        <w:rPr>
          <w:rFonts w:ascii="Times New Roman" w:eastAsia="新細明體" w:hAnsi="Times New Roman" w:cs="Times New Roman"/>
          <w:color w:val="000000" w:themeColor="text1"/>
        </w:rPr>
        <w:t>張和平，則原告除終止系爭契約外，亦得依同法第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項行使形成權，將不當利益全數</w:t>
      </w:r>
      <w:proofErr w:type="gramStart"/>
      <w:r w:rsidRPr="00454ABF">
        <w:rPr>
          <w:rFonts w:ascii="Times New Roman" w:eastAsia="新細明體" w:hAnsi="Times New Roman" w:cs="Times New Roman"/>
          <w:color w:val="000000" w:themeColor="text1"/>
        </w:rPr>
        <w:t>自已</w:t>
      </w:r>
      <w:proofErr w:type="gramEnd"/>
      <w:r w:rsidRPr="00454ABF">
        <w:rPr>
          <w:rFonts w:ascii="Times New Roman" w:eastAsia="新細明體" w:hAnsi="Times New Roman" w:cs="Times New Roman"/>
          <w:color w:val="000000" w:themeColor="text1"/>
        </w:rPr>
        <w:t>給付之契約價款中扣除。</w:t>
      </w:r>
      <w:r w:rsidRPr="00454ABF">
        <w:rPr>
          <w:rFonts w:ascii="Times New Roman" w:eastAsia="新細明體" w:hAnsi="Times New Roman" w:cs="Times New Roman"/>
          <w:color w:val="000000" w:themeColor="text1"/>
          <w:u w:val="wave"/>
        </w:rPr>
        <w:t>是被告既已無權保有該部分價款，即屬無法律上之原因</w:t>
      </w:r>
      <w:r w:rsidRPr="00454ABF">
        <w:rPr>
          <w:rFonts w:ascii="Times New Roman" w:eastAsia="新細明體" w:hAnsi="Times New Roman" w:cs="Times New Roman"/>
          <w:color w:val="000000" w:themeColor="text1"/>
        </w:rPr>
        <w:t>。</w:t>
      </w:r>
      <w:r w:rsidR="00730BCA" w:rsidRPr="00454ABF">
        <w:rPr>
          <w:rFonts w:ascii="Times New Roman" w:eastAsia="新細明體" w:hAnsi="Times New Roman" w:cs="Times New Roman"/>
          <w:color w:val="000000" w:themeColor="text1"/>
        </w:rPr>
        <w:t>」</w:t>
      </w:r>
    </w:p>
    <w:p w14:paraId="322F131B" w14:textId="125D8DF2" w:rsidR="00060EE8" w:rsidRPr="00454ABF" w:rsidRDefault="00060EE8" w:rsidP="00B574A8">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臺灣高等法院</w:t>
      </w:r>
      <w:proofErr w:type="gramStart"/>
      <w:r w:rsidRPr="00454ABF">
        <w:rPr>
          <w:rFonts w:ascii="Times New Roman" w:eastAsia="新細明體" w:hAnsi="Times New Roman" w:cs="Times New Roman"/>
          <w:color w:val="000000" w:themeColor="text1"/>
        </w:rPr>
        <w:t>106</w:t>
      </w:r>
      <w:proofErr w:type="gramEnd"/>
      <w:r w:rsidRPr="00454ABF">
        <w:rPr>
          <w:rFonts w:ascii="Times New Roman" w:eastAsia="新細明體" w:hAnsi="Times New Roman" w:cs="Times New Roman"/>
          <w:color w:val="000000" w:themeColor="text1"/>
        </w:rPr>
        <w:t>年度上更</w:t>
      </w:r>
      <w:r w:rsidRPr="00454ABF">
        <w:rPr>
          <w:rFonts w:ascii="Times New Roman" w:eastAsia="新細明體" w:hAnsi="Times New Roman" w:cs="Times New Roman"/>
          <w:color w:val="000000" w:themeColor="text1"/>
        </w:rPr>
        <w:t>(</w:t>
      </w:r>
      <w:proofErr w:type="gramStart"/>
      <w:r w:rsidRPr="00454ABF">
        <w:rPr>
          <w:rFonts w:ascii="Times New Roman" w:eastAsia="新細明體" w:hAnsi="Times New Roman" w:cs="Times New Roman"/>
          <w:color w:val="000000" w:themeColor="text1"/>
        </w:rPr>
        <w:t>一</w:t>
      </w:r>
      <w:proofErr w:type="gramEnd"/>
      <w:r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字第</w:t>
      </w:r>
      <w:r w:rsidRPr="00454ABF">
        <w:rPr>
          <w:rFonts w:ascii="Times New Roman" w:eastAsia="新細明體" w:hAnsi="Times New Roman" w:cs="Times New Roman"/>
          <w:color w:val="000000" w:themeColor="text1"/>
        </w:rPr>
        <w:t>99</w:t>
      </w:r>
      <w:r w:rsidRPr="00454ABF">
        <w:rPr>
          <w:rFonts w:ascii="Times New Roman" w:eastAsia="新細明體" w:hAnsi="Times New Roman" w:cs="Times New Roman"/>
          <w:color w:val="000000" w:themeColor="text1"/>
        </w:rPr>
        <w:t>號判決：「被上訴人依政府採購法第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4</w:t>
      </w:r>
      <w:r w:rsidRPr="00454ABF">
        <w:rPr>
          <w:rFonts w:ascii="Times New Roman" w:eastAsia="新細明體" w:hAnsi="Times New Roman" w:cs="Times New Roman"/>
          <w:color w:val="000000" w:themeColor="text1"/>
        </w:rPr>
        <w:t>項</w:t>
      </w:r>
      <w:proofErr w:type="gramStart"/>
      <w:r w:rsidRPr="00454ABF">
        <w:rPr>
          <w:rFonts w:ascii="Times New Roman" w:eastAsia="新細明體" w:hAnsi="Times New Roman" w:cs="Times New Roman"/>
          <w:color w:val="000000" w:themeColor="text1"/>
        </w:rPr>
        <w:t>準</w:t>
      </w:r>
      <w:proofErr w:type="gramEnd"/>
      <w:r w:rsidRPr="00454ABF">
        <w:rPr>
          <w:rFonts w:ascii="Times New Roman" w:eastAsia="新細明體" w:hAnsi="Times New Roman" w:cs="Times New Roman"/>
          <w:color w:val="000000" w:themeColor="text1"/>
        </w:rPr>
        <w:t>用同法第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項之規定，</w:t>
      </w:r>
      <w:r w:rsidRPr="00454ABF">
        <w:rPr>
          <w:rFonts w:ascii="Times New Roman" w:eastAsia="新細明體" w:hAnsi="Times New Roman" w:cs="Times New Roman"/>
          <w:color w:val="000000" w:themeColor="text1"/>
          <w:u w:val="wave"/>
        </w:rPr>
        <w:t>主張應將上開不正利益於契約價款中扣除，並依不當得利規定</w:t>
      </w:r>
      <w:proofErr w:type="gramStart"/>
      <w:r w:rsidRPr="00454ABF">
        <w:rPr>
          <w:rFonts w:ascii="Times New Roman" w:eastAsia="新細明體" w:hAnsi="Times New Roman" w:cs="Times New Roman"/>
          <w:color w:val="000000" w:themeColor="text1"/>
          <w:u w:val="wave"/>
        </w:rPr>
        <w:t>訴請返還</w:t>
      </w:r>
      <w:proofErr w:type="gramEnd"/>
      <w:r w:rsidRPr="00454ABF">
        <w:rPr>
          <w:rFonts w:ascii="Times New Roman" w:eastAsia="新細明體" w:hAnsi="Times New Roman" w:cs="Times New Roman"/>
          <w:color w:val="000000" w:themeColor="text1"/>
          <w:u w:val="wave"/>
        </w:rPr>
        <w:t>，即有理由</w:t>
      </w:r>
      <w:r w:rsidRPr="00454ABF">
        <w:rPr>
          <w:rFonts w:ascii="Times New Roman" w:eastAsia="新細明體" w:hAnsi="Times New Roman" w:cs="Times New Roman"/>
          <w:color w:val="000000" w:themeColor="text1"/>
        </w:rPr>
        <w:t>。」</w:t>
      </w:r>
    </w:p>
    <w:p w14:paraId="7346D987" w14:textId="3207B0EA" w:rsidR="0066499F" w:rsidRPr="00454ABF" w:rsidRDefault="0066499F" w:rsidP="0066499F">
      <w:pPr>
        <w:spacing w:afterLines="50" w:after="180" w:line="440" w:lineRule="exact"/>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 xml:space="preserve">　　</w:t>
      </w:r>
      <w:r w:rsidR="00D9013E" w:rsidRPr="00454ABF">
        <w:rPr>
          <w:rFonts w:ascii="Times New Roman" w:eastAsia="新細明體" w:hAnsi="Times New Roman" w:cs="Times New Roman" w:hint="eastAsia"/>
          <w:color w:val="000000" w:themeColor="text1"/>
        </w:rPr>
        <w:t>但</w:t>
      </w:r>
      <w:r w:rsidR="007303DA" w:rsidRPr="00454ABF">
        <w:rPr>
          <w:rFonts w:ascii="Times New Roman" w:eastAsia="新細明體" w:hAnsi="Times New Roman" w:cs="Times New Roman"/>
          <w:color w:val="000000" w:themeColor="text1"/>
        </w:rPr>
        <w:t>行使</w:t>
      </w:r>
      <w:r w:rsidR="00133013" w:rsidRPr="00454ABF">
        <w:rPr>
          <w:rFonts w:ascii="Times New Roman" w:eastAsia="新細明體" w:hAnsi="Times New Roman" w:cs="Times New Roman"/>
          <w:color w:val="000000" w:themeColor="text1"/>
        </w:rPr>
        <w:t>本條「扣</w:t>
      </w:r>
      <w:r w:rsidR="007303DA" w:rsidRPr="00454ABF">
        <w:rPr>
          <w:rFonts w:ascii="Times New Roman" w:eastAsia="新細明體" w:hAnsi="Times New Roman" w:cs="Times New Roman"/>
          <w:color w:val="000000" w:themeColor="text1"/>
        </w:rPr>
        <w:t>除</w:t>
      </w:r>
      <w:r w:rsidR="00133013" w:rsidRPr="00454ABF">
        <w:rPr>
          <w:rFonts w:ascii="Times New Roman" w:eastAsia="新細明體" w:hAnsi="Times New Roman" w:cs="Times New Roman"/>
          <w:color w:val="000000" w:themeColor="text1"/>
        </w:rPr>
        <w:t>權」</w:t>
      </w:r>
      <w:r w:rsidR="00351FFC" w:rsidRPr="00454ABF">
        <w:rPr>
          <w:rFonts w:ascii="Times New Roman" w:eastAsia="新細明體" w:hAnsi="Times New Roman" w:cs="Times New Roman"/>
          <w:color w:val="000000" w:themeColor="text1"/>
        </w:rPr>
        <w:t>另一</w:t>
      </w:r>
      <w:r w:rsidR="007303DA" w:rsidRPr="00454ABF">
        <w:rPr>
          <w:rFonts w:ascii="Times New Roman" w:eastAsia="新細明體" w:hAnsi="Times New Roman" w:cs="Times New Roman"/>
          <w:color w:val="000000" w:themeColor="text1"/>
        </w:rPr>
        <w:t>問題，可能在於</w:t>
      </w:r>
      <w:r w:rsidR="006C6C2E" w:rsidRPr="00454ABF">
        <w:rPr>
          <w:rFonts w:ascii="Times New Roman" w:eastAsia="新細明體" w:hAnsi="Times New Roman" w:cs="Times New Roman"/>
          <w:color w:val="000000" w:themeColor="text1"/>
        </w:rPr>
        <w:t>如</w:t>
      </w:r>
      <w:r w:rsidR="00FF689E" w:rsidRPr="00454ABF">
        <w:rPr>
          <w:rFonts w:ascii="Times New Roman" w:eastAsia="新細明體" w:hAnsi="Times New Roman" w:cs="Times New Roman"/>
          <w:color w:val="000000" w:themeColor="text1"/>
        </w:rPr>
        <w:t>因</w:t>
      </w:r>
      <w:r w:rsidR="006C6C2E" w:rsidRPr="00454ABF">
        <w:rPr>
          <w:rFonts w:ascii="Times New Roman" w:eastAsia="新細明體" w:hAnsi="Times New Roman" w:cs="Times New Roman"/>
          <w:color w:val="000000" w:themeColor="text1"/>
        </w:rPr>
        <w:t>利益輸送產生其他之</w:t>
      </w:r>
      <w:r w:rsidR="00133013" w:rsidRPr="00454ABF">
        <w:rPr>
          <w:rFonts w:ascii="Times New Roman" w:eastAsia="新細明體" w:hAnsi="Times New Roman" w:cs="Times New Roman"/>
          <w:color w:val="000000" w:themeColor="text1"/>
        </w:rPr>
        <w:t>「懲罰性違約金」</w:t>
      </w:r>
      <w:r w:rsidR="006C6C2E" w:rsidRPr="00454ABF">
        <w:rPr>
          <w:rFonts w:ascii="Times New Roman" w:eastAsia="新細明體" w:hAnsi="Times New Roman" w:cs="Times New Roman"/>
          <w:color w:val="000000" w:themeColor="text1"/>
        </w:rPr>
        <w:t>，二</w:t>
      </w:r>
      <w:r w:rsidR="00E305F5" w:rsidRPr="00454ABF">
        <w:rPr>
          <w:rFonts w:ascii="Times New Roman" w:eastAsia="新細明體" w:hAnsi="Times New Roman" w:cs="Times New Roman" w:hint="eastAsia"/>
          <w:color w:val="000000" w:themeColor="text1"/>
        </w:rPr>
        <w:t>者</w:t>
      </w:r>
      <w:r w:rsidR="006C6C2E" w:rsidRPr="00454ABF">
        <w:rPr>
          <w:rFonts w:ascii="Times New Roman" w:eastAsia="新細明體" w:hAnsi="Times New Roman" w:cs="Times New Roman"/>
          <w:color w:val="000000" w:themeColor="text1"/>
        </w:rPr>
        <w:t>間處於</w:t>
      </w:r>
      <w:r w:rsidR="00133013" w:rsidRPr="00454ABF">
        <w:rPr>
          <w:rFonts w:ascii="Times New Roman" w:eastAsia="新細明體" w:hAnsi="Times New Roman" w:cs="Times New Roman"/>
          <w:color w:val="000000" w:themeColor="text1"/>
        </w:rPr>
        <w:t>何種關聯？</w:t>
      </w:r>
      <w:r w:rsidR="006C6C2E" w:rsidRPr="00454ABF">
        <w:rPr>
          <w:rFonts w:ascii="Times New Roman" w:eastAsia="新細明體" w:hAnsi="Times New Roman" w:cs="Times New Roman"/>
          <w:color w:val="000000" w:themeColor="text1"/>
        </w:rPr>
        <w:t>契約如何解釋？應該如何競合？</w:t>
      </w:r>
      <w:r w:rsidR="00FA751E" w:rsidRPr="00454ABF">
        <w:rPr>
          <w:rFonts w:ascii="Times New Roman" w:eastAsia="新細明體" w:hAnsi="Times New Roman" w:cs="Times New Roman"/>
          <w:color w:val="000000" w:themeColor="text1"/>
        </w:rPr>
        <w:t>觀諸</w:t>
      </w:r>
      <w:r w:rsidRPr="00454ABF">
        <w:rPr>
          <w:rFonts w:ascii="Times New Roman" w:eastAsia="新細明體" w:hAnsi="Times New Roman" w:cs="Times New Roman"/>
          <w:color w:val="000000" w:themeColor="text1"/>
        </w:rPr>
        <w:t>臺灣</w:t>
      </w:r>
      <w:proofErr w:type="gramStart"/>
      <w:r w:rsidRPr="00454ABF">
        <w:rPr>
          <w:rFonts w:ascii="Times New Roman" w:eastAsia="新細明體" w:hAnsi="Times New Roman" w:cs="Times New Roman"/>
          <w:color w:val="000000" w:themeColor="text1"/>
        </w:rPr>
        <w:t>臺</w:t>
      </w:r>
      <w:proofErr w:type="gramEnd"/>
      <w:r w:rsidRPr="00454ABF">
        <w:rPr>
          <w:rFonts w:ascii="Times New Roman" w:eastAsia="新細明體" w:hAnsi="Times New Roman" w:cs="Times New Roman"/>
          <w:color w:val="000000" w:themeColor="text1"/>
        </w:rPr>
        <w:t>北地方法院</w:t>
      </w:r>
      <w:proofErr w:type="gramStart"/>
      <w:r w:rsidRPr="00454ABF">
        <w:rPr>
          <w:rFonts w:ascii="Times New Roman" w:eastAsia="新細明體" w:hAnsi="Times New Roman" w:cs="Times New Roman"/>
          <w:color w:val="000000" w:themeColor="text1"/>
        </w:rPr>
        <w:t>107</w:t>
      </w:r>
      <w:proofErr w:type="gramEnd"/>
      <w:r w:rsidRPr="00454ABF">
        <w:rPr>
          <w:rFonts w:ascii="Times New Roman" w:eastAsia="新細明體" w:hAnsi="Times New Roman" w:cs="Times New Roman"/>
          <w:color w:val="000000" w:themeColor="text1"/>
        </w:rPr>
        <w:t>年度簡上字第</w:t>
      </w:r>
      <w:r w:rsidRPr="00454ABF">
        <w:rPr>
          <w:rFonts w:ascii="Times New Roman" w:eastAsia="新細明體" w:hAnsi="Times New Roman" w:cs="Times New Roman"/>
          <w:color w:val="000000" w:themeColor="text1"/>
        </w:rPr>
        <w:t>250</w:t>
      </w:r>
      <w:r w:rsidRPr="00454ABF">
        <w:rPr>
          <w:rFonts w:ascii="Times New Roman" w:eastAsia="新細明體" w:hAnsi="Times New Roman" w:cs="Times New Roman"/>
          <w:color w:val="000000" w:themeColor="text1"/>
        </w:rPr>
        <w:t>號判決</w:t>
      </w:r>
      <w:r w:rsidR="00233565" w:rsidRPr="00454ABF">
        <w:rPr>
          <w:rFonts w:ascii="Times New Roman" w:eastAsia="新細明體" w:hAnsi="Times New Roman" w:cs="Times New Roman"/>
          <w:color w:val="000000" w:themeColor="text1"/>
        </w:rPr>
        <w:t>認為</w:t>
      </w:r>
      <w:r w:rsidRPr="00454ABF">
        <w:rPr>
          <w:rFonts w:ascii="Times New Roman" w:eastAsia="新細明體" w:hAnsi="Times New Roman" w:cs="Times New Roman"/>
          <w:color w:val="000000" w:themeColor="text1"/>
        </w:rPr>
        <w:t>：「</w:t>
      </w:r>
      <w:proofErr w:type="gramStart"/>
      <w:r w:rsidRPr="00454ABF">
        <w:rPr>
          <w:rFonts w:ascii="Times New Roman" w:eastAsia="新細明體" w:hAnsi="Times New Roman" w:cs="Times New Roman"/>
          <w:color w:val="000000" w:themeColor="text1"/>
        </w:rPr>
        <w:t>而系爭</w:t>
      </w:r>
      <w:proofErr w:type="gramEnd"/>
      <w:r w:rsidRPr="00454ABF">
        <w:rPr>
          <w:rFonts w:ascii="Times New Roman" w:eastAsia="新細明體" w:hAnsi="Times New Roman" w:cs="Times New Roman"/>
          <w:color w:val="000000" w:themeColor="text1"/>
        </w:rPr>
        <w:t>契約第</w:t>
      </w:r>
      <w:r w:rsidRPr="00454ABF">
        <w:rPr>
          <w:rFonts w:ascii="Times New Roman" w:eastAsia="新細明體" w:hAnsi="Times New Roman" w:cs="Times New Roman"/>
          <w:color w:val="000000" w:themeColor="text1"/>
        </w:rPr>
        <w:t>15</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1</w:t>
      </w:r>
      <w:r w:rsidRPr="00454ABF">
        <w:rPr>
          <w:rFonts w:ascii="Times New Roman" w:eastAsia="新細明體" w:hAnsi="Times New Roman" w:cs="Times New Roman"/>
          <w:color w:val="000000" w:themeColor="text1"/>
        </w:rPr>
        <w:t>項第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lastRenderedPageBreak/>
        <w:t>款、第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款及第</w:t>
      </w:r>
      <w:r w:rsidRPr="00454ABF">
        <w:rPr>
          <w:rFonts w:ascii="Times New Roman" w:eastAsia="新細明體" w:hAnsi="Times New Roman" w:cs="Times New Roman"/>
          <w:color w:val="000000" w:themeColor="text1"/>
        </w:rPr>
        <w:t>9</w:t>
      </w:r>
      <w:r w:rsidRPr="00454ABF">
        <w:rPr>
          <w:rFonts w:ascii="Times New Roman" w:eastAsia="新細明體" w:hAnsi="Times New Roman" w:cs="Times New Roman"/>
          <w:color w:val="000000" w:themeColor="text1"/>
        </w:rPr>
        <w:t>項之約定，復與採購法第</w:t>
      </w:r>
      <w:r w:rsidRPr="00454ABF">
        <w:rPr>
          <w:rFonts w:ascii="Times New Roman" w:eastAsia="新細明體" w:hAnsi="Times New Roman" w:cs="Times New Roman"/>
          <w:color w:val="000000" w:themeColor="text1"/>
        </w:rPr>
        <w:t>59</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2</w:t>
      </w:r>
      <w:r w:rsidRPr="00454ABF">
        <w:rPr>
          <w:rFonts w:ascii="Times New Roman" w:eastAsia="新細明體" w:hAnsi="Times New Roman" w:cs="Times New Roman"/>
          <w:color w:val="000000" w:themeColor="text1"/>
        </w:rPr>
        <w:t>項、第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項規定相符，可知上訴人如有支付他人佣金等不正利益之行為，被上訴人得解除、終止系爭契約，並自</w:t>
      </w:r>
      <w:proofErr w:type="gramStart"/>
      <w:r w:rsidRPr="00454ABF">
        <w:rPr>
          <w:rFonts w:ascii="Times New Roman" w:eastAsia="新細明體" w:hAnsi="Times New Roman" w:cs="Times New Roman"/>
          <w:color w:val="000000" w:themeColor="text1"/>
        </w:rPr>
        <w:t>價金扣減</w:t>
      </w:r>
      <w:proofErr w:type="gramEnd"/>
      <w:r w:rsidRPr="00454ABF">
        <w:rPr>
          <w:rFonts w:ascii="Times New Roman" w:eastAsia="新細明體" w:hAnsi="Times New Roman" w:cs="Times New Roman"/>
          <w:color w:val="000000" w:themeColor="text1"/>
        </w:rPr>
        <w:t>不正利益，</w:t>
      </w:r>
      <w:proofErr w:type="gramStart"/>
      <w:r w:rsidRPr="00454ABF">
        <w:rPr>
          <w:rFonts w:ascii="Times New Roman" w:eastAsia="新細明體" w:hAnsi="Times New Roman" w:cs="Times New Roman"/>
          <w:color w:val="000000" w:themeColor="text1"/>
        </w:rPr>
        <w:t>蓋系爭標</w:t>
      </w:r>
      <w:proofErr w:type="gramEnd"/>
      <w:r w:rsidRPr="00454ABF">
        <w:rPr>
          <w:rFonts w:ascii="Times New Roman" w:eastAsia="新細明體" w:hAnsi="Times New Roman" w:cs="Times New Roman"/>
          <w:color w:val="000000" w:themeColor="text1"/>
        </w:rPr>
        <w:t>案之公平採購秩序業已破壞，而被上訴人需花費時間精力及人力，重行招標。</w:t>
      </w:r>
      <w:proofErr w:type="gramStart"/>
      <w:r w:rsidRPr="00454ABF">
        <w:rPr>
          <w:rFonts w:ascii="Times New Roman" w:eastAsia="新細明體" w:hAnsi="Times New Roman" w:cs="Times New Roman"/>
          <w:color w:val="000000" w:themeColor="text1"/>
        </w:rPr>
        <w:t>又系爭</w:t>
      </w:r>
      <w:proofErr w:type="gramEnd"/>
      <w:r w:rsidRPr="00454ABF">
        <w:rPr>
          <w:rFonts w:ascii="Times New Roman" w:eastAsia="新細明體" w:hAnsi="Times New Roman" w:cs="Times New Roman"/>
          <w:color w:val="000000" w:themeColor="text1"/>
        </w:rPr>
        <w:t>契約第</w:t>
      </w:r>
      <w:r w:rsidRPr="00454ABF">
        <w:rPr>
          <w:rFonts w:ascii="Times New Roman" w:eastAsia="新細明體" w:hAnsi="Times New Roman" w:cs="Times New Roman"/>
          <w:color w:val="000000" w:themeColor="text1"/>
        </w:rPr>
        <w:t>12</w:t>
      </w:r>
      <w:r w:rsidRPr="00454ABF">
        <w:rPr>
          <w:rFonts w:ascii="Times New Roman" w:eastAsia="新細明體" w:hAnsi="Times New Roman" w:cs="Times New Roman"/>
          <w:color w:val="000000" w:themeColor="text1"/>
        </w:rPr>
        <w:t>條第</w:t>
      </w:r>
      <w:r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項第</w:t>
      </w:r>
      <w:r w:rsidRPr="00454ABF">
        <w:rPr>
          <w:rFonts w:ascii="Times New Roman" w:eastAsia="新細明體" w:hAnsi="Times New Roman" w:cs="Times New Roman"/>
          <w:color w:val="000000" w:themeColor="text1"/>
        </w:rPr>
        <w:t>4</w:t>
      </w:r>
      <w:r w:rsidRPr="00454ABF">
        <w:rPr>
          <w:rFonts w:ascii="Times New Roman" w:eastAsia="新細明體" w:hAnsi="Times New Roman" w:cs="Times New Roman"/>
          <w:color w:val="000000" w:themeColor="text1"/>
        </w:rPr>
        <w:t>款約定載明履約保證金屬懲罰性違約金性質，因可歸責於上訴人事由</w:t>
      </w:r>
      <w:proofErr w:type="gramStart"/>
      <w:r w:rsidRPr="00454ABF">
        <w:rPr>
          <w:rFonts w:ascii="Times New Roman" w:eastAsia="新細明體" w:hAnsi="Times New Roman" w:cs="Times New Roman"/>
          <w:color w:val="000000" w:themeColor="text1"/>
        </w:rPr>
        <w:t>而致系爭</w:t>
      </w:r>
      <w:proofErr w:type="gramEnd"/>
      <w:r w:rsidRPr="00454ABF">
        <w:rPr>
          <w:rFonts w:ascii="Times New Roman" w:eastAsia="新細明體" w:hAnsi="Times New Roman" w:cs="Times New Roman"/>
          <w:color w:val="000000" w:themeColor="text1"/>
        </w:rPr>
        <w:t>契約全部終止時，被上訴人得沒收履約保證金充作懲罰性違約金，故上訴人如有支付佣金等不正利益之行為，被上訴人因而終止契約，屬可歸責於上訴人之事由而終止契約，被上訴人亦可沒收履約保證金，充作懲罰性違約金，</w:t>
      </w:r>
      <w:proofErr w:type="gramStart"/>
      <w:r w:rsidRPr="00454ABF">
        <w:rPr>
          <w:rFonts w:ascii="Times New Roman" w:eastAsia="新細明體" w:hAnsi="Times New Roman" w:cs="Times New Roman"/>
          <w:color w:val="000000" w:themeColor="text1"/>
        </w:rPr>
        <w:t>堪認二者科</w:t>
      </w:r>
      <w:proofErr w:type="gramEnd"/>
      <w:r w:rsidRPr="00454ABF">
        <w:rPr>
          <w:rFonts w:ascii="Times New Roman" w:eastAsia="新細明體" w:hAnsi="Times New Roman" w:cs="Times New Roman"/>
          <w:color w:val="000000" w:themeColor="text1"/>
        </w:rPr>
        <w:t>以上訴人</w:t>
      </w:r>
      <w:proofErr w:type="gramStart"/>
      <w:r w:rsidRPr="00454ABF">
        <w:rPr>
          <w:rFonts w:ascii="Times New Roman" w:eastAsia="新細明體" w:hAnsi="Times New Roman" w:cs="Times New Roman"/>
          <w:color w:val="000000" w:themeColor="text1"/>
        </w:rPr>
        <w:t>不</w:t>
      </w:r>
      <w:proofErr w:type="gramEnd"/>
      <w:r w:rsidRPr="00454ABF">
        <w:rPr>
          <w:rFonts w:ascii="Times New Roman" w:eastAsia="新細明體" w:hAnsi="Times New Roman" w:cs="Times New Roman"/>
          <w:color w:val="000000" w:themeColor="text1"/>
        </w:rPr>
        <w:t>利益後果之理由大致相符，則基於上開契約解釋原則，兩造對於上訴人所為同一支付他人佣金等不正利益之違約行為，如已合意被上訴人得沒收履約保證金，充作上訴人應給付之懲罰性違約金，難認兩造亦合意上訴人得另行自</w:t>
      </w:r>
      <w:proofErr w:type="gramStart"/>
      <w:r w:rsidRPr="00454ABF">
        <w:rPr>
          <w:rFonts w:ascii="Times New Roman" w:eastAsia="新細明體" w:hAnsi="Times New Roman" w:cs="Times New Roman"/>
          <w:color w:val="000000" w:themeColor="text1"/>
        </w:rPr>
        <w:t>價金扣減</w:t>
      </w:r>
      <w:proofErr w:type="gramEnd"/>
      <w:r w:rsidRPr="00454ABF">
        <w:rPr>
          <w:rFonts w:ascii="Times New Roman" w:eastAsia="新細明體" w:hAnsi="Times New Roman" w:cs="Times New Roman"/>
          <w:color w:val="000000" w:themeColor="text1"/>
        </w:rPr>
        <w:t>不正利益。從而上訴人主張被上訴人</w:t>
      </w:r>
      <w:r w:rsidRPr="00454ABF">
        <w:rPr>
          <w:rFonts w:ascii="Times New Roman" w:eastAsia="新細明體" w:hAnsi="Times New Roman" w:cs="Times New Roman"/>
          <w:color w:val="000000" w:themeColor="text1"/>
          <w:u w:val="wave"/>
        </w:rPr>
        <w:t>已沒收履約保證金</w:t>
      </w:r>
      <w:r w:rsidRPr="00454ABF">
        <w:rPr>
          <w:rFonts w:ascii="Times New Roman" w:eastAsia="新細明體" w:hAnsi="Times New Roman" w:cs="Times New Roman"/>
          <w:color w:val="000000" w:themeColor="text1"/>
          <w:u w:val="wave"/>
        </w:rPr>
        <w:t>630</w:t>
      </w:r>
      <w:r w:rsidRPr="00454ABF">
        <w:rPr>
          <w:rFonts w:ascii="Times New Roman" w:eastAsia="新細明體" w:hAnsi="Times New Roman" w:cs="Times New Roman"/>
          <w:color w:val="000000" w:themeColor="text1"/>
          <w:u w:val="wave"/>
        </w:rPr>
        <w:t>萬元作為懲罰性違約金，自無再依同一事由依採購法第</w:t>
      </w:r>
      <w:r w:rsidRPr="00454ABF">
        <w:rPr>
          <w:rFonts w:ascii="Times New Roman" w:eastAsia="新細明體" w:hAnsi="Times New Roman" w:cs="Times New Roman"/>
          <w:color w:val="000000" w:themeColor="text1"/>
          <w:u w:val="wave"/>
        </w:rPr>
        <w:t>59</w:t>
      </w:r>
      <w:r w:rsidRPr="00454ABF">
        <w:rPr>
          <w:rFonts w:ascii="Times New Roman" w:eastAsia="新細明體" w:hAnsi="Times New Roman" w:cs="Times New Roman"/>
          <w:color w:val="000000" w:themeColor="text1"/>
          <w:u w:val="wave"/>
        </w:rPr>
        <w:t>條第</w:t>
      </w:r>
      <w:r w:rsidRPr="00454ABF">
        <w:rPr>
          <w:rFonts w:ascii="Times New Roman" w:eastAsia="新細明體" w:hAnsi="Times New Roman" w:cs="Times New Roman"/>
          <w:color w:val="000000" w:themeColor="text1"/>
          <w:u w:val="wave"/>
        </w:rPr>
        <w:t>2</w:t>
      </w:r>
      <w:r w:rsidRPr="00454ABF">
        <w:rPr>
          <w:rFonts w:ascii="Times New Roman" w:eastAsia="新細明體" w:hAnsi="Times New Roman" w:cs="Times New Roman"/>
          <w:color w:val="000000" w:themeColor="text1"/>
          <w:u w:val="wave"/>
        </w:rPr>
        <w:t>項、第</w:t>
      </w:r>
      <w:r w:rsidRPr="00454ABF">
        <w:rPr>
          <w:rFonts w:ascii="Times New Roman" w:eastAsia="新細明體" w:hAnsi="Times New Roman" w:cs="Times New Roman"/>
          <w:color w:val="000000" w:themeColor="text1"/>
          <w:u w:val="wave"/>
        </w:rPr>
        <w:t>3</w:t>
      </w:r>
      <w:r w:rsidRPr="00454ABF">
        <w:rPr>
          <w:rFonts w:ascii="Times New Roman" w:eastAsia="新細明體" w:hAnsi="Times New Roman" w:cs="Times New Roman"/>
          <w:color w:val="000000" w:themeColor="text1"/>
          <w:u w:val="wave"/>
        </w:rPr>
        <w:t>項規定、系爭契約第</w:t>
      </w:r>
      <w:r w:rsidRPr="00454ABF">
        <w:rPr>
          <w:rFonts w:ascii="Times New Roman" w:eastAsia="新細明體" w:hAnsi="Times New Roman" w:cs="Times New Roman"/>
          <w:color w:val="000000" w:themeColor="text1"/>
          <w:u w:val="wave"/>
        </w:rPr>
        <w:t>15</w:t>
      </w:r>
      <w:r w:rsidRPr="00454ABF">
        <w:rPr>
          <w:rFonts w:ascii="Times New Roman" w:eastAsia="新細明體" w:hAnsi="Times New Roman" w:cs="Times New Roman"/>
          <w:color w:val="000000" w:themeColor="text1"/>
          <w:u w:val="wave"/>
        </w:rPr>
        <w:t>條第</w:t>
      </w:r>
      <w:r w:rsidRPr="00454ABF">
        <w:rPr>
          <w:rFonts w:ascii="Times New Roman" w:eastAsia="新細明體" w:hAnsi="Times New Roman" w:cs="Times New Roman"/>
          <w:color w:val="000000" w:themeColor="text1"/>
          <w:u w:val="wave"/>
        </w:rPr>
        <w:t>9</w:t>
      </w:r>
      <w:r w:rsidRPr="00454ABF">
        <w:rPr>
          <w:rFonts w:ascii="Times New Roman" w:eastAsia="新細明體" w:hAnsi="Times New Roman" w:cs="Times New Roman"/>
          <w:color w:val="000000" w:themeColor="text1"/>
          <w:u w:val="wave"/>
        </w:rPr>
        <w:t>項約定，自</w:t>
      </w:r>
      <w:proofErr w:type="gramStart"/>
      <w:r w:rsidRPr="00454ABF">
        <w:rPr>
          <w:rFonts w:ascii="Times New Roman" w:eastAsia="新細明體" w:hAnsi="Times New Roman" w:cs="Times New Roman"/>
          <w:color w:val="000000" w:themeColor="text1"/>
          <w:u w:val="wave"/>
        </w:rPr>
        <w:t>價金扣減</w:t>
      </w:r>
      <w:proofErr w:type="gramEnd"/>
      <w:r w:rsidRPr="00454ABF">
        <w:rPr>
          <w:rFonts w:ascii="Times New Roman" w:eastAsia="新細明體" w:hAnsi="Times New Roman" w:cs="Times New Roman"/>
          <w:color w:val="000000" w:themeColor="text1"/>
          <w:u w:val="wave"/>
        </w:rPr>
        <w:t>不正利益</w:t>
      </w:r>
      <w:r w:rsidRPr="00454ABF">
        <w:rPr>
          <w:rFonts w:ascii="Times New Roman" w:eastAsia="新細明體" w:hAnsi="Times New Roman" w:cs="Times New Roman"/>
          <w:color w:val="000000" w:themeColor="text1"/>
          <w:u w:val="wave"/>
        </w:rPr>
        <w:t>19</w:t>
      </w:r>
      <w:r w:rsidRPr="00454ABF">
        <w:rPr>
          <w:rFonts w:ascii="Times New Roman" w:eastAsia="新細明體" w:hAnsi="Times New Roman" w:cs="Times New Roman"/>
          <w:color w:val="000000" w:themeColor="text1"/>
          <w:u w:val="wave"/>
        </w:rPr>
        <w:t>萬</w:t>
      </w:r>
      <w:r w:rsidRPr="00454ABF">
        <w:rPr>
          <w:rFonts w:ascii="Times New Roman" w:eastAsia="新細明體" w:hAnsi="Times New Roman" w:cs="Times New Roman"/>
          <w:color w:val="000000" w:themeColor="text1"/>
          <w:u w:val="wave"/>
        </w:rPr>
        <w:t>2407</w:t>
      </w:r>
      <w:r w:rsidRPr="00454ABF">
        <w:rPr>
          <w:rFonts w:ascii="Times New Roman" w:eastAsia="新細明體" w:hAnsi="Times New Roman" w:cs="Times New Roman"/>
          <w:color w:val="000000" w:themeColor="text1"/>
          <w:u w:val="wave"/>
        </w:rPr>
        <w:t>元，應為可取</w:t>
      </w:r>
      <w:r w:rsidRPr="00454ABF">
        <w:rPr>
          <w:rFonts w:ascii="Times New Roman" w:eastAsia="新細明體" w:hAnsi="Times New Roman" w:cs="Times New Roman"/>
          <w:color w:val="000000" w:themeColor="text1"/>
        </w:rPr>
        <w:t>。」</w:t>
      </w:r>
      <w:r w:rsidR="00233565" w:rsidRPr="00454ABF">
        <w:rPr>
          <w:rFonts w:ascii="Times New Roman" w:eastAsia="新細明體" w:hAnsi="Times New Roman" w:cs="Times New Roman"/>
          <w:color w:val="000000" w:themeColor="text1"/>
        </w:rPr>
        <w:t>如果已經約定沒收履約保證金作為</w:t>
      </w:r>
      <w:r w:rsidR="00D90560" w:rsidRPr="00454ABF">
        <w:rPr>
          <w:rFonts w:ascii="Times New Roman" w:eastAsia="新細明體" w:hAnsi="Times New Roman" w:cs="Times New Roman"/>
          <w:color w:val="000000" w:themeColor="text1"/>
        </w:rPr>
        <w:t>懲罰性違約金，則無再行使</w:t>
      </w:r>
      <w:proofErr w:type="gramStart"/>
      <w:r w:rsidR="00D90560" w:rsidRPr="00454ABF">
        <w:rPr>
          <w:rFonts w:ascii="Times New Roman" w:eastAsia="新細明體" w:hAnsi="Times New Roman" w:cs="Times New Roman"/>
          <w:color w:val="000000" w:themeColor="text1"/>
        </w:rPr>
        <w:t>扣減權之</w:t>
      </w:r>
      <w:proofErr w:type="gramEnd"/>
      <w:r w:rsidR="00D90560" w:rsidRPr="00454ABF">
        <w:rPr>
          <w:rFonts w:ascii="Times New Roman" w:eastAsia="新細明體" w:hAnsi="Times New Roman" w:cs="Times New Roman"/>
          <w:color w:val="000000" w:themeColor="text1"/>
        </w:rPr>
        <w:t>餘地。</w:t>
      </w:r>
      <w:proofErr w:type="gramStart"/>
      <w:r w:rsidR="00733646" w:rsidRPr="00454ABF">
        <w:rPr>
          <w:rFonts w:ascii="Times New Roman" w:eastAsia="新細明體" w:hAnsi="Times New Roman" w:cs="Times New Roman" w:hint="eastAsia"/>
          <w:color w:val="000000" w:themeColor="text1"/>
        </w:rPr>
        <w:t>惟</w:t>
      </w:r>
      <w:r w:rsidR="00BD5573" w:rsidRPr="00454ABF">
        <w:rPr>
          <w:rFonts w:ascii="Times New Roman" w:eastAsia="新細明體" w:hAnsi="Times New Roman" w:cs="Times New Roman" w:hint="eastAsia"/>
          <w:color w:val="000000" w:themeColor="text1"/>
        </w:rPr>
        <w:t>此</w:t>
      </w:r>
      <w:r w:rsidR="008153F1" w:rsidRPr="00454ABF">
        <w:rPr>
          <w:rFonts w:ascii="Times New Roman" w:eastAsia="新細明體" w:hAnsi="Times New Roman" w:cs="Times New Roman" w:hint="eastAsia"/>
          <w:color w:val="000000" w:themeColor="text1"/>
        </w:rPr>
        <w:t>究非</w:t>
      </w:r>
      <w:proofErr w:type="gramEnd"/>
      <w:r w:rsidR="008153F1" w:rsidRPr="00454ABF">
        <w:rPr>
          <w:rFonts w:ascii="Times New Roman" w:eastAsia="新細明體" w:hAnsi="Times New Roman" w:cs="Times New Roman" w:hint="eastAsia"/>
          <w:color w:val="000000" w:themeColor="text1"/>
        </w:rPr>
        <w:t>通案</w:t>
      </w:r>
      <w:r w:rsidR="003E7A62" w:rsidRPr="00454ABF">
        <w:rPr>
          <w:rFonts w:ascii="Times New Roman" w:eastAsia="新細明體" w:hAnsi="Times New Roman" w:cs="Times New Roman" w:hint="eastAsia"/>
          <w:color w:val="000000" w:themeColor="text1"/>
        </w:rPr>
        <w:t>，仍需視各採購契約</w:t>
      </w:r>
      <w:r w:rsidR="00D44C58" w:rsidRPr="00454ABF">
        <w:rPr>
          <w:rFonts w:ascii="Times New Roman" w:eastAsia="新細明體" w:hAnsi="Times New Roman" w:cs="Times New Roman" w:hint="eastAsia"/>
          <w:color w:val="000000" w:themeColor="text1"/>
        </w:rPr>
        <w:t>約定處理</w:t>
      </w:r>
      <w:r w:rsidR="003E7A62" w:rsidRPr="00454ABF">
        <w:rPr>
          <w:rFonts w:ascii="Times New Roman" w:eastAsia="新細明體" w:hAnsi="Times New Roman" w:cs="Times New Roman" w:hint="eastAsia"/>
          <w:color w:val="000000" w:themeColor="text1"/>
        </w:rPr>
        <w:t>。</w:t>
      </w:r>
    </w:p>
    <w:p w14:paraId="4C2F3305" w14:textId="77777777" w:rsidR="008312AA" w:rsidRPr="00454ABF" w:rsidRDefault="00B574A8" w:rsidP="008312AA">
      <w:pPr>
        <w:pStyle w:val="a3"/>
        <w:numPr>
          <w:ilvl w:val="0"/>
          <w:numId w:val="1"/>
        </w:numPr>
        <w:spacing w:afterLines="50" w:after="180" w:line="440" w:lineRule="exact"/>
        <w:ind w:leftChars="0" w:left="482" w:hanging="482"/>
        <w:jc w:val="both"/>
        <w:rPr>
          <w:rFonts w:ascii="Times New Roman" w:eastAsia="新細明體" w:hAnsi="Times New Roman" w:cs="Times New Roman"/>
          <w:b/>
          <w:bCs/>
          <w:color w:val="000000" w:themeColor="text1"/>
        </w:rPr>
      </w:pPr>
      <w:r w:rsidRPr="00454ABF">
        <w:rPr>
          <w:rFonts w:ascii="Times New Roman" w:eastAsia="新細明體" w:hAnsi="Times New Roman" w:cs="Times New Roman"/>
          <w:b/>
          <w:bCs/>
          <w:color w:val="000000" w:themeColor="text1"/>
        </w:rPr>
        <w:t>政府採購法第</w:t>
      </w:r>
      <w:r w:rsidRPr="00454ABF">
        <w:rPr>
          <w:rFonts w:ascii="Times New Roman" w:eastAsia="新細明體" w:hAnsi="Times New Roman" w:cs="Times New Roman"/>
          <w:b/>
          <w:bCs/>
          <w:color w:val="000000" w:themeColor="text1"/>
        </w:rPr>
        <w:t>59</w:t>
      </w:r>
      <w:r w:rsidRPr="00454ABF">
        <w:rPr>
          <w:rFonts w:ascii="Times New Roman" w:eastAsia="新細明體" w:hAnsi="Times New Roman" w:cs="Times New Roman"/>
          <w:b/>
          <w:bCs/>
          <w:color w:val="000000" w:themeColor="text1"/>
        </w:rPr>
        <w:t>條第</w:t>
      </w:r>
      <w:r w:rsidRPr="00454ABF">
        <w:rPr>
          <w:rFonts w:ascii="Times New Roman" w:eastAsia="新細明體" w:hAnsi="Times New Roman" w:cs="Times New Roman"/>
          <w:b/>
          <w:bCs/>
          <w:color w:val="000000" w:themeColor="text1"/>
        </w:rPr>
        <w:t>2</w:t>
      </w:r>
      <w:r w:rsidRPr="00454ABF">
        <w:rPr>
          <w:rFonts w:ascii="Times New Roman" w:eastAsia="新細明體" w:hAnsi="Times New Roman" w:cs="Times New Roman"/>
          <w:b/>
          <w:bCs/>
          <w:color w:val="000000" w:themeColor="text1"/>
        </w:rPr>
        <w:t>項是任意規定或強</w:t>
      </w:r>
      <w:r w:rsidR="00B36A91" w:rsidRPr="00454ABF">
        <w:rPr>
          <w:rFonts w:ascii="Times New Roman" w:eastAsia="新細明體" w:hAnsi="Times New Roman" w:cs="Times New Roman"/>
          <w:b/>
          <w:bCs/>
          <w:color w:val="000000" w:themeColor="text1"/>
        </w:rPr>
        <w:t>行</w:t>
      </w:r>
      <w:r w:rsidRPr="00454ABF">
        <w:rPr>
          <w:rFonts w:ascii="Times New Roman" w:eastAsia="新細明體" w:hAnsi="Times New Roman" w:cs="Times New Roman"/>
          <w:b/>
          <w:bCs/>
          <w:color w:val="000000" w:themeColor="text1"/>
        </w:rPr>
        <w:t>規定？</w:t>
      </w:r>
    </w:p>
    <w:p w14:paraId="0B62A44D" w14:textId="1468B8E7" w:rsidR="00951A0E" w:rsidRPr="00454ABF" w:rsidRDefault="00AE430D" w:rsidP="00A4463C">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法律分為</w:t>
      </w:r>
      <w:r w:rsidR="0013058B" w:rsidRPr="00454ABF">
        <w:rPr>
          <w:rFonts w:ascii="Times New Roman" w:eastAsia="新細明體" w:hAnsi="Times New Roman" w:cs="Times New Roman"/>
          <w:color w:val="000000" w:themeColor="text1"/>
        </w:rPr>
        <w:t>「</w:t>
      </w:r>
      <w:r w:rsidR="00BA6AF2" w:rsidRPr="00454ABF">
        <w:rPr>
          <w:rFonts w:ascii="Times New Roman" w:eastAsia="新細明體" w:hAnsi="Times New Roman" w:cs="Times New Roman"/>
          <w:color w:val="000000" w:themeColor="text1"/>
        </w:rPr>
        <w:t>強行規定</w:t>
      </w:r>
      <w:r w:rsidR="0013058B" w:rsidRPr="00454ABF">
        <w:rPr>
          <w:rFonts w:ascii="Times New Roman" w:eastAsia="新細明體" w:hAnsi="Times New Roman" w:cs="Times New Roman"/>
          <w:color w:val="000000" w:themeColor="text1"/>
        </w:rPr>
        <w:t>」</w:t>
      </w:r>
      <w:r w:rsidR="00BA6AF2" w:rsidRPr="00454ABF">
        <w:rPr>
          <w:rFonts w:ascii="Times New Roman" w:eastAsia="新細明體" w:hAnsi="Times New Roman" w:cs="Times New Roman"/>
          <w:color w:val="000000" w:themeColor="text1"/>
        </w:rPr>
        <w:t>或</w:t>
      </w:r>
      <w:r w:rsidR="0013058B" w:rsidRPr="00454ABF">
        <w:rPr>
          <w:rFonts w:ascii="Times New Roman" w:eastAsia="新細明體" w:hAnsi="Times New Roman" w:cs="Times New Roman"/>
          <w:color w:val="000000" w:themeColor="text1"/>
        </w:rPr>
        <w:t>「</w:t>
      </w:r>
      <w:r w:rsidR="00BA6AF2" w:rsidRPr="00454ABF">
        <w:rPr>
          <w:rFonts w:ascii="Times New Roman" w:eastAsia="新細明體" w:hAnsi="Times New Roman" w:cs="Times New Roman"/>
          <w:color w:val="000000" w:themeColor="text1"/>
        </w:rPr>
        <w:t>任意規定</w:t>
      </w:r>
      <w:r w:rsidR="0013058B" w:rsidRPr="00454ABF">
        <w:rPr>
          <w:rFonts w:ascii="Times New Roman" w:eastAsia="新細明體" w:hAnsi="Times New Roman" w:cs="Times New Roman"/>
          <w:color w:val="000000" w:themeColor="text1"/>
        </w:rPr>
        <w:t>」</w:t>
      </w:r>
      <w:r w:rsidR="00BA6AF2" w:rsidRPr="00454ABF">
        <w:rPr>
          <w:rFonts w:ascii="Times New Roman" w:eastAsia="新細明體" w:hAnsi="Times New Roman" w:cs="Times New Roman"/>
          <w:color w:val="000000" w:themeColor="text1"/>
        </w:rPr>
        <w:t>，區別在於</w:t>
      </w:r>
      <w:r w:rsidR="00CF4292" w:rsidRPr="00454ABF">
        <w:rPr>
          <w:rFonts w:ascii="Times New Roman" w:eastAsia="新細明體" w:hAnsi="Times New Roman" w:cs="Times New Roman"/>
          <w:color w:val="000000" w:themeColor="text1"/>
        </w:rPr>
        <w:t>可否以當事人之意思</w:t>
      </w:r>
      <w:r w:rsidR="00CC3D9E" w:rsidRPr="00454ABF">
        <w:rPr>
          <w:rFonts w:ascii="Times New Roman" w:eastAsia="新細明體" w:hAnsi="Times New Roman" w:cs="Times New Roman"/>
          <w:color w:val="000000" w:themeColor="text1"/>
        </w:rPr>
        <w:t>排除</w:t>
      </w:r>
      <w:r w:rsidR="00BC2D8A" w:rsidRPr="00454ABF">
        <w:rPr>
          <w:rFonts w:ascii="Times New Roman" w:eastAsia="新細明體" w:hAnsi="Times New Roman" w:cs="Times New Roman"/>
          <w:color w:val="000000" w:themeColor="text1"/>
        </w:rPr>
        <w:t>適用</w:t>
      </w:r>
      <w:r w:rsidR="00C525F1" w:rsidRPr="00454ABF">
        <w:rPr>
          <w:rFonts w:ascii="Times New Roman" w:eastAsia="新細明體" w:hAnsi="Times New Roman" w:cs="Times New Roman"/>
          <w:color w:val="000000" w:themeColor="text1"/>
        </w:rPr>
        <w:t>。而</w:t>
      </w:r>
      <w:r w:rsidR="00D23740" w:rsidRPr="00454ABF">
        <w:rPr>
          <w:rFonts w:ascii="Times New Roman" w:eastAsia="新細明體" w:hAnsi="Times New Roman" w:cs="Times New Roman"/>
          <w:color w:val="000000" w:themeColor="text1"/>
        </w:rPr>
        <w:t>究竟法律規定屬於</w:t>
      </w:r>
      <w:r w:rsidR="00E401D4" w:rsidRPr="00454ABF">
        <w:rPr>
          <w:rFonts w:ascii="Times New Roman" w:eastAsia="新細明體" w:hAnsi="Times New Roman" w:cs="Times New Roman"/>
          <w:color w:val="000000" w:themeColor="text1"/>
        </w:rPr>
        <w:t>強行或任意之性質，應依</w:t>
      </w:r>
      <w:r w:rsidR="00C00545" w:rsidRPr="00454ABF">
        <w:rPr>
          <w:rFonts w:ascii="Times New Roman" w:eastAsia="新細明體" w:hAnsi="Times New Roman" w:cs="Times New Roman"/>
          <w:color w:val="000000" w:themeColor="text1"/>
        </w:rPr>
        <w:t>規範之目的認定。</w:t>
      </w:r>
      <w:r w:rsidR="00E64C15" w:rsidRPr="00454ABF">
        <w:rPr>
          <w:rFonts w:ascii="Times New Roman" w:eastAsia="新細明體" w:hAnsi="Times New Roman" w:cs="Times New Roman"/>
          <w:color w:val="000000" w:themeColor="text1"/>
        </w:rPr>
        <w:t>介於此間者，尚有一部分具有強行性之「半強行性法規」，</w:t>
      </w:r>
      <w:proofErr w:type="gramStart"/>
      <w:r w:rsidR="00E64C15" w:rsidRPr="00454ABF">
        <w:rPr>
          <w:rFonts w:ascii="Times New Roman" w:eastAsia="新細明體" w:hAnsi="Times New Roman" w:cs="Times New Roman"/>
          <w:color w:val="000000" w:themeColor="text1"/>
        </w:rPr>
        <w:t>適例即</w:t>
      </w:r>
      <w:proofErr w:type="gramEnd"/>
      <w:r w:rsidR="00E64C15" w:rsidRPr="00454ABF">
        <w:rPr>
          <w:rFonts w:ascii="Times New Roman" w:eastAsia="新細明體" w:hAnsi="Times New Roman" w:cs="Times New Roman"/>
          <w:color w:val="000000" w:themeColor="text1"/>
        </w:rPr>
        <w:t>為</w:t>
      </w:r>
      <w:r w:rsidR="001747B7" w:rsidRPr="00454ABF">
        <w:rPr>
          <w:rFonts w:ascii="Times New Roman" w:eastAsia="新細明體" w:hAnsi="Times New Roman" w:cs="Times New Roman"/>
          <w:color w:val="000000" w:themeColor="text1"/>
        </w:rPr>
        <w:t>勞動基準法</w:t>
      </w:r>
      <w:r w:rsidR="00D656DB" w:rsidRPr="00454ABF">
        <w:rPr>
          <w:rFonts w:ascii="Times New Roman" w:eastAsia="新細明體" w:hAnsi="Times New Roman" w:cs="Times New Roman"/>
          <w:color w:val="000000" w:themeColor="text1"/>
        </w:rPr>
        <w:t>第</w:t>
      </w:r>
      <w:r w:rsidR="00D656DB" w:rsidRPr="00454ABF">
        <w:rPr>
          <w:rFonts w:ascii="Times New Roman" w:eastAsia="新細明體" w:hAnsi="Times New Roman" w:cs="Times New Roman"/>
          <w:color w:val="000000" w:themeColor="text1"/>
        </w:rPr>
        <w:t>1</w:t>
      </w:r>
      <w:r w:rsidR="00D656DB" w:rsidRPr="00454ABF">
        <w:rPr>
          <w:rFonts w:ascii="Times New Roman" w:eastAsia="新細明體" w:hAnsi="Times New Roman" w:cs="Times New Roman"/>
          <w:color w:val="000000" w:themeColor="text1"/>
        </w:rPr>
        <w:t>條第</w:t>
      </w:r>
      <w:r w:rsidR="00D656DB" w:rsidRPr="00454ABF">
        <w:rPr>
          <w:rFonts w:ascii="Times New Roman" w:eastAsia="新細明體" w:hAnsi="Times New Roman" w:cs="Times New Roman"/>
          <w:color w:val="000000" w:themeColor="text1"/>
        </w:rPr>
        <w:t>2</w:t>
      </w:r>
      <w:r w:rsidR="00D656DB" w:rsidRPr="00454ABF">
        <w:rPr>
          <w:rFonts w:ascii="Times New Roman" w:eastAsia="新細明體" w:hAnsi="Times New Roman" w:cs="Times New Roman"/>
          <w:color w:val="000000" w:themeColor="text1"/>
        </w:rPr>
        <w:t>項規定：「雇主與勞工所訂勞動條件，不得低於本法所定之最低標準。」</w:t>
      </w:r>
      <w:r w:rsidR="00D656DB" w:rsidRPr="00454ABF">
        <w:rPr>
          <w:rStyle w:val="ad"/>
          <w:rFonts w:ascii="Times New Roman" w:eastAsia="新細明體" w:hAnsi="Times New Roman" w:cs="Times New Roman"/>
          <w:color w:val="000000" w:themeColor="text1"/>
        </w:rPr>
        <w:footnoteReference w:id="10"/>
      </w:r>
    </w:p>
    <w:p w14:paraId="46D608D0" w14:textId="79A2A39D" w:rsidR="005C2588" w:rsidRPr="00454ABF" w:rsidRDefault="00B36A91" w:rsidP="009C3541">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color w:val="000000" w:themeColor="text1"/>
        </w:rPr>
        <w:t>本條</w:t>
      </w:r>
      <w:r w:rsidR="0047526F" w:rsidRPr="00454ABF">
        <w:rPr>
          <w:rFonts w:ascii="Times New Roman" w:eastAsia="新細明體" w:hAnsi="Times New Roman" w:cs="Times New Roman"/>
          <w:color w:val="000000" w:themeColor="text1"/>
        </w:rPr>
        <w:t>所設</w:t>
      </w:r>
      <w:r w:rsidR="00D656DB" w:rsidRPr="00454ABF">
        <w:rPr>
          <w:rFonts w:ascii="Times New Roman" w:eastAsia="新細明體" w:hAnsi="Times New Roman" w:cs="Times New Roman"/>
          <w:color w:val="000000" w:themeColor="text1"/>
        </w:rPr>
        <w:t>扣除權</w:t>
      </w:r>
      <w:r w:rsidR="008325F1" w:rsidRPr="00454ABF">
        <w:rPr>
          <w:rFonts w:ascii="Times New Roman" w:eastAsia="新細明體" w:hAnsi="Times New Roman" w:cs="Times New Roman"/>
          <w:color w:val="000000" w:themeColor="text1"/>
        </w:rPr>
        <w:t>，</w:t>
      </w:r>
      <w:r w:rsidR="00D656DB" w:rsidRPr="00454ABF">
        <w:rPr>
          <w:rFonts w:ascii="Times New Roman" w:eastAsia="新細明體" w:hAnsi="Times New Roman" w:cs="Times New Roman"/>
          <w:color w:val="000000" w:themeColor="text1"/>
        </w:rPr>
        <w:t>目的在於</w:t>
      </w:r>
      <w:r w:rsidR="00B074E3" w:rsidRPr="00454ABF">
        <w:rPr>
          <w:rFonts w:ascii="Times New Roman" w:eastAsia="新細明體" w:hAnsi="Times New Roman" w:cs="Times New Roman"/>
          <w:color w:val="000000" w:themeColor="text1"/>
        </w:rPr>
        <w:t>為維護政府採購品質</w:t>
      </w:r>
      <w:r w:rsidRPr="00454ABF">
        <w:rPr>
          <w:rFonts w:ascii="Times New Roman" w:eastAsia="新細明體" w:hAnsi="Times New Roman" w:cs="Times New Roman"/>
          <w:color w:val="000000" w:themeColor="text1"/>
        </w:rPr>
        <w:t>，</w:t>
      </w:r>
      <w:r w:rsidR="008325F1" w:rsidRPr="00454ABF">
        <w:rPr>
          <w:rFonts w:ascii="Times New Roman" w:eastAsia="新細明體" w:hAnsi="Times New Roman" w:cs="Times New Roman"/>
          <w:color w:val="000000" w:themeColor="text1"/>
        </w:rPr>
        <w:t>具有一定政策之目的，即不應再由雙方當事人任意排除</w:t>
      </w:r>
      <w:r w:rsidRPr="00454ABF">
        <w:rPr>
          <w:rFonts w:ascii="Times New Roman" w:eastAsia="新細明體" w:hAnsi="Times New Roman" w:cs="Times New Roman"/>
          <w:color w:val="000000" w:themeColor="text1"/>
        </w:rPr>
        <w:t>。</w:t>
      </w:r>
      <w:proofErr w:type="gramStart"/>
      <w:r w:rsidR="00424E08" w:rsidRPr="00454ABF">
        <w:rPr>
          <w:rFonts w:ascii="Times New Roman" w:eastAsia="新細明體" w:hAnsi="Times New Roman" w:cs="Times New Roman"/>
          <w:color w:val="000000" w:themeColor="text1"/>
        </w:rPr>
        <w:t>惟</w:t>
      </w:r>
      <w:proofErr w:type="gramEnd"/>
      <w:r w:rsidR="00424E08" w:rsidRPr="00454ABF">
        <w:rPr>
          <w:rFonts w:ascii="Times New Roman" w:eastAsia="新細明體" w:hAnsi="Times New Roman" w:cs="Times New Roman"/>
          <w:color w:val="000000" w:themeColor="text1"/>
        </w:rPr>
        <w:t>是否得由</w:t>
      </w:r>
      <w:r w:rsidR="00900F2B" w:rsidRPr="00454ABF">
        <w:rPr>
          <w:rFonts w:ascii="Times New Roman" w:eastAsia="新細明體" w:hAnsi="Times New Roman" w:cs="Times New Roman"/>
          <w:color w:val="000000" w:themeColor="text1"/>
        </w:rPr>
        <w:t>當事人</w:t>
      </w:r>
      <w:r w:rsidR="00424E08" w:rsidRPr="00454ABF">
        <w:rPr>
          <w:rFonts w:ascii="Times New Roman" w:eastAsia="新細明體" w:hAnsi="Times New Roman" w:cs="Times New Roman"/>
          <w:color w:val="000000" w:themeColor="text1"/>
        </w:rPr>
        <w:t>自行約定</w:t>
      </w:r>
      <w:r w:rsidR="0047526F" w:rsidRPr="00454ABF">
        <w:rPr>
          <w:rFonts w:ascii="Times New Roman" w:eastAsia="新細明體" w:hAnsi="Times New Roman" w:cs="Times New Roman"/>
          <w:color w:val="000000" w:themeColor="text1"/>
        </w:rPr>
        <w:t>倍</w:t>
      </w:r>
      <w:r w:rsidR="00424E08" w:rsidRPr="00454ABF">
        <w:rPr>
          <w:rFonts w:ascii="Times New Roman" w:eastAsia="新細明體" w:hAnsi="Times New Roman" w:cs="Times New Roman"/>
          <w:color w:val="000000" w:themeColor="text1"/>
        </w:rPr>
        <w:t>數，</w:t>
      </w:r>
      <w:r w:rsidR="00B579FD" w:rsidRPr="00454ABF">
        <w:rPr>
          <w:rFonts w:ascii="Times New Roman" w:eastAsia="新細明體" w:hAnsi="Times New Roman" w:cs="Times New Roman"/>
          <w:color w:val="000000" w:themeColor="text1"/>
        </w:rPr>
        <w:t>本文認可參照上述「半強行性法規」之</w:t>
      </w:r>
      <w:r w:rsidR="00290365" w:rsidRPr="00454ABF">
        <w:rPr>
          <w:rFonts w:ascii="Times New Roman" w:eastAsia="新細明體" w:hAnsi="Times New Roman" w:cs="Times New Roman"/>
          <w:color w:val="000000" w:themeColor="text1"/>
        </w:rPr>
        <w:t>內涵</w:t>
      </w:r>
      <w:r w:rsidR="00B579FD" w:rsidRPr="00454ABF">
        <w:rPr>
          <w:rFonts w:ascii="Times New Roman" w:eastAsia="新細明體" w:hAnsi="Times New Roman" w:cs="Times New Roman"/>
          <w:color w:val="000000" w:themeColor="text1"/>
        </w:rPr>
        <w:t>，因</w:t>
      </w:r>
      <w:r w:rsidR="00C01B6B" w:rsidRPr="00454ABF">
        <w:rPr>
          <w:rFonts w:ascii="Times New Roman" w:eastAsia="新細明體" w:hAnsi="Times New Roman" w:cs="Times New Roman"/>
          <w:color w:val="000000" w:themeColor="text1"/>
        </w:rPr>
        <w:t>立法者修法</w:t>
      </w:r>
      <w:r w:rsidR="00B579FD" w:rsidRPr="00454ABF">
        <w:rPr>
          <w:rFonts w:ascii="Times New Roman" w:eastAsia="新細明體" w:hAnsi="Times New Roman" w:cs="Times New Roman"/>
          <w:color w:val="000000" w:themeColor="text1"/>
        </w:rPr>
        <w:t>理由</w:t>
      </w:r>
      <w:r w:rsidR="00C01B6B" w:rsidRPr="00454ABF">
        <w:rPr>
          <w:rFonts w:ascii="Times New Roman" w:eastAsia="新細明體" w:hAnsi="Times New Roman" w:cs="Times New Roman"/>
          <w:color w:val="000000" w:themeColor="text1"/>
        </w:rPr>
        <w:t>已明示提升為二倍為懲罰之效</w:t>
      </w:r>
      <w:r w:rsidR="008325F1" w:rsidRPr="00454ABF">
        <w:rPr>
          <w:rFonts w:ascii="Times New Roman" w:eastAsia="新細明體" w:hAnsi="Times New Roman" w:cs="Times New Roman"/>
          <w:color w:val="000000" w:themeColor="text1"/>
        </w:rPr>
        <w:t>，</w:t>
      </w:r>
      <w:r w:rsidR="003C1AE6" w:rsidRPr="00454ABF">
        <w:rPr>
          <w:rFonts w:ascii="Times New Roman" w:eastAsia="新細明體" w:hAnsi="Times New Roman" w:cs="Times New Roman" w:hint="eastAsia"/>
          <w:color w:val="000000" w:themeColor="text1"/>
        </w:rPr>
        <w:t>機關</w:t>
      </w:r>
      <w:r w:rsidR="00B579FD" w:rsidRPr="00454ABF">
        <w:rPr>
          <w:rFonts w:ascii="Times New Roman" w:eastAsia="新細明體" w:hAnsi="Times New Roman" w:cs="Times New Roman"/>
          <w:color w:val="000000" w:themeColor="text1"/>
        </w:rPr>
        <w:t>即不應</w:t>
      </w:r>
      <w:r w:rsidR="0047526F" w:rsidRPr="00454ABF">
        <w:rPr>
          <w:rFonts w:ascii="Times New Roman" w:eastAsia="新細明體" w:hAnsi="Times New Roman" w:cs="Times New Roman"/>
          <w:color w:val="000000" w:themeColor="text1"/>
        </w:rPr>
        <w:t>約定</w:t>
      </w:r>
      <w:r w:rsidR="00B579FD" w:rsidRPr="00454ABF">
        <w:rPr>
          <w:rFonts w:ascii="Times New Roman" w:eastAsia="新細明體" w:hAnsi="Times New Roman" w:cs="Times New Roman"/>
          <w:color w:val="000000" w:themeColor="text1"/>
        </w:rPr>
        <w:t>低於所示成數</w:t>
      </w:r>
      <w:r w:rsidR="003C1AE6" w:rsidRPr="00454ABF">
        <w:rPr>
          <w:rFonts w:ascii="Times New Roman" w:eastAsia="新細明體" w:hAnsi="Times New Roman" w:cs="Times New Roman" w:hint="eastAsia"/>
          <w:color w:val="000000" w:themeColor="text1"/>
        </w:rPr>
        <w:t>；</w:t>
      </w:r>
      <w:r w:rsidR="00CF1E86" w:rsidRPr="00454ABF">
        <w:rPr>
          <w:rFonts w:ascii="Times New Roman" w:eastAsia="新細明體" w:hAnsi="Times New Roman" w:cs="Times New Roman"/>
          <w:color w:val="000000" w:themeColor="text1"/>
        </w:rPr>
        <w:t>如契約</w:t>
      </w:r>
      <w:r w:rsidR="0047526F" w:rsidRPr="00454ABF">
        <w:rPr>
          <w:rFonts w:ascii="Times New Roman" w:eastAsia="新細明體" w:hAnsi="Times New Roman" w:cs="Times New Roman"/>
          <w:color w:val="000000" w:themeColor="text1"/>
        </w:rPr>
        <w:t>仍</w:t>
      </w:r>
      <w:r w:rsidR="00CF1E86" w:rsidRPr="00454ABF">
        <w:rPr>
          <w:rFonts w:ascii="Times New Roman" w:eastAsia="新細明體" w:hAnsi="Times New Roman" w:cs="Times New Roman"/>
          <w:color w:val="000000" w:themeColor="text1"/>
        </w:rPr>
        <w:t>約定低於二倍時，</w:t>
      </w:r>
      <w:r w:rsidR="00D124C6" w:rsidRPr="00454ABF">
        <w:rPr>
          <w:rFonts w:ascii="Times New Roman" w:eastAsia="新細明體" w:hAnsi="Times New Roman" w:cs="Times New Roman"/>
          <w:color w:val="000000" w:themeColor="text1"/>
        </w:rPr>
        <w:t>應</w:t>
      </w:r>
      <w:r w:rsidR="000946CA" w:rsidRPr="00454ABF">
        <w:rPr>
          <w:rFonts w:ascii="Times New Roman" w:eastAsia="新細明體" w:hAnsi="Times New Roman" w:cs="Times New Roman"/>
          <w:color w:val="000000" w:themeColor="text1"/>
        </w:rPr>
        <w:t>得依政府採購法第</w:t>
      </w:r>
      <w:r w:rsidR="000946CA" w:rsidRPr="00454ABF">
        <w:rPr>
          <w:rFonts w:ascii="Times New Roman" w:eastAsia="新細明體" w:hAnsi="Times New Roman" w:cs="Times New Roman"/>
          <w:color w:val="000000" w:themeColor="text1"/>
        </w:rPr>
        <w:t>59</w:t>
      </w:r>
      <w:r w:rsidR="000946CA" w:rsidRPr="00454ABF">
        <w:rPr>
          <w:rFonts w:ascii="Times New Roman" w:eastAsia="新細明體" w:hAnsi="Times New Roman" w:cs="Times New Roman"/>
          <w:color w:val="000000" w:themeColor="text1"/>
        </w:rPr>
        <w:t>條第</w:t>
      </w:r>
      <w:r w:rsidR="000946CA" w:rsidRPr="00454ABF">
        <w:rPr>
          <w:rFonts w:ascii="Times New Roman" w:eastAsia="新細明體" w:hAnsi="Times New Roman" w:cs="Times New Roman"/>
          <w:color w:val="000000" w:themeColor="text1"/>
        </w:rPr>
        <w:t>2</w:t>
      </w:r>
      <w:r w:rsidR="000946CA" w:rsidRPr="00454ABF">
        <w:rPr>
          <w:rFonts w:ascii="Times New Roman" w:eastAsia="新細明體" w:hAnsi="Times New Roman" w:cs="Times New Roman"/>
          <w:color w:val="000000" w:themeColor="text1"/>
        </w:rPr>
        <w:t>項之規定行使</w:t>
      </w:r>
      <w:r w:rsidR="00B01833" w:rsidRPr="00454ABF">
        <w:rPr>
          <w:rFonts w:ascii="Times New Roman" w:eastAsia="新細明體" w:hAnsi="Times New Roman" w:cs="Times New Roman"/>
          <w:color w:val="000000" w:themeColor="text1"/>
        </w:rPr>
        <w:t>。</w:t>
      </w:r>
      <w:r w:rsidR="00265055" w:rsidRPr="00454ABF">
        <w:rPr>
          <w:rFonts w:ascii="Times New Roman" w:eastAsia="新細明體" w:hAnsi="Times New Roman" w:cs="Times New Roman"/>
          <w:color w:val="000000" w:themeColor="text1"/>
        </w:rPr>
        <w:t>至於約定</w:t>
      </w:r>
      <w:r w:rsidR="00B579FD" w:rsidRPr="00454ABF">
        <w:rPr>
          <w:rFonts w:ascii="Times New Roman" w:eastAsia="新細明體" w:hAnsi="Times New Roman" w:cs="Times New Roman"/>
          <w:color w:val="000000" w:themeColor="text1"/>
        </w:rPr>
        <w:t>高於二倍之倍數</w:t>
      </w:r>
      <w:r w:rsidR="00FD1769" w:rsidRPr="00454ABF">
        <w:rPr>
          <w:rFonts w:ascii="Times New Roman" w:eastAsia="新細明體" w:hAnsi="Times New Roman" w:cs="Times New Roman"/>
          <w:color w:val="000000" w:themeColor="text1"/>
        </w:rPr>
        <w:t>或預定金額</w:t>
      </w:r>
      <w:r w:rsidR="008325F1" w:rsidRPr="00454ABF">
        <w:rPr>
          <w:rFonts w:ascii="Times New Roman" w:eastAsia="新細明體" w:hAnsi="Times New Roman" w:cs="Times New Roman"/>
          <w:color w:val="000000" w:themeColor="text1"/>
        </w:rPr>
        <w:t>，</w:t>
      </w:r>
      <w:r w:rsidR="00B01833" w:rsidRPr="00454ABF">
        <w:rPr>
          <w:rFonts w:ascii="Times New Roman" w:eastAsia="新細明體" w:hAnsi="Times New Roman" w:cs="Times New Roman"/>
          <w:color w:val="000000" w:themeColor="text1"/>
        </w:rPr>
        <w:t>立法者並未多加置喙，</w:t>
      </w:r>
      <w:r w:rsidR="008325F1" w:rsidRPr="00454ABF">
        <w:rPr>
          <w:rFonts w:ascii="Times New Roman" w:eastAsia="新細明體" w:hAnsi="Times New Roman" w:cs="Times New Roman"/>
          <w:color w:val="000000" w:themeColor="text1"/>
        </w:rPr>
        <w:t>基於契約自由原則，</w:t>
      </w:r>
      <w:r w:rsidR="00F55185" w:rsidRPr="00454ABF">
        <w:rPr>
          <w:rFonts w:ascii="Times New Roman" w:eastAsia="新細明體" w:hAnsi="Times New Roman" w:cs="Times New Roman" w:hint="eastAsia"/>
          <w:color w:val="000000" w:themeColor="text1"/>
        </w:rPr>
        <w:t>依</w:t>
      </w:r>
      <w:r w:rsidR="008325F1" w:rsidRPr="00454ABF">
        <w:rPr>
          <w:rFonts w:ascii="Times New Roman" w:eastAsia="新細明體" w:hAnsi="Times New Roman" w:cs="Times New Roman"/>
          <w:color w:val="000000" w:themeColor="text1"/>
        </w:rPr>
        <w:t>雙方之</w:t>
      </w:r>
      <w:r w:rsidR="00FD1769" w:rsidRPr="00454ABF">
        <w:rPr>
          <w:rFonts w:ascii="Times New Roman" w:eastAsia="新細明體" w:hAnsi="Times New Roman" w:cs="Times New Roman"/>
          <w:color w:val="000000" w:themeColor="text1"/>
        </w:rPr>
        <w:t>自由</w:t>
      </w:r>
      <w:r w:rsidR="008325F1" w:rsidRPr="00454ABF">
        <w:rPr>
          <w:rFonts w:ascii="Times New Roman" w:eastAsia="新細明體" w:hAnsi="Times New Roman" w:cs="Times New Roman"/>
          <w:color w:val="000000" w:themeColor="text1"/>
        </w:rPr>
        <w:t>意願</w:t>
      </w:r>
      <w:r w:rsidR="00F55185" w:rsidRPr="00454ABF">
        <w:rPr>
          <w:rFonts w:ascii="Times New Roman" w:eastAsia="新細明體" w:hAnsi="Times New Roman" w:cs="Times New Roman" w:hint="eastAsia"/>
          <w:color w:val="000000" w:themeColor="text1"/>
        </w:rPr>
        <w:t>達成合意</w:t>
      </w:r>
      <w:r w:rsidR="008325F1" w:rsidRPr="00454ABF">
        <w:rPr>
          <w:rFonts w:ascii="Times New Roman" w:eastAsia="新細明體" w:hAnsi="Times New Roman" w:cs="Times New Roman"/>
          <w:color w:val="000000" w:themeColor="text1"/>
        </w:rPr>
        <w:t>，應無不可</w:t>
      </w:r>
      <w:r w:rsidR="00557227" w:rsidRPr="00454ABF">
        <w:rPr>
          <w:rFonts w:ascii="Times New Roman" w:eastAsia="新細明體" w:hAnsi="Times New Roman" w:cs="Times New Roman"/>
          <w:color w:val="000000" w:themeColor="text1"/>
        </w:rPr>
        <w:t>。</w:t>
      </w:r>
      <w:r w:rsidR="005C2588" w:rsidRPr="00454ABF">
        <w:rPr>
          <w:rFonts w:ascii="Times New Roman" w:eastAsia="新細明體" w:hAnsi="Times New Roman" w:cs="Times New Roman" w:hint="eastAsia"/>
          <w:color w:val="000000" w:themeColor="text1"/>
        </w:rPr>
        <w:t>惟須注意，</w:t>
      </w:r>
      <w:r w:rsidR="009C3541" w:rsidRPr="00454ABF">
        <w:rPr>
          <w:rFonts w:ascii="Times New Roman" w:eastAsia="新細明體" w:hAnsi="Times New Roman" w:cs="Times New Roman" w:hint="eastAsia"/>
          <w:color w:val="000000" w:themeColor="text1"/>
        </w:rPr>
        <w:t>契約自由亦並非毫無限制，倘約定已致</w:t>
      </w:r>
      <w:proofErr w:type="gramStart"/>
      <w:r w:rsidR="009C3541" w:rsidRPr="00454ABF">
        <w:rPr>
          <w:rFonts w:ascii="Times New Roman" w:eastAsia="新細明體" w:hAnsi="Times New Roman" w:cs="Times New Roman" w:hint="eastAsia"/>
          <w:color w:val="000000" w:themeColor="text1"/>
        </w:rPr>
        <w:t>雙方間顯失</w:t>
      </w:r>
      <w:proofErr w:type="gramEnd"/>
      <w:r w:rsidR="009C3541" w:rsidRPr="00454ABF">
        <w:rPr>
          <w:rFonts w:ascii="Times New Roman" w:eastAsia="新細明體" w:hAnsi="Times New Roman" w:cs="Times New Roman" w:hint="eastAsia"/>
          <w:color w:val="000000" w:themeColor="text1"/>
        </w:rPr>
        <w:t>公平，為避免造成違背契約正義，法院仍</w:t>
      </w:r>
      <w:r w:rsidR="00BB5154" w:rsidRPr="00454ABF">
        <w:rPr>
          <w:rFonts w:ascii="Times New Roman" w:eastAsia="新細明體" w:hAnsi="Times New Roman" w:cs="Times New Roman" w:hint="eastAsia"/>
          <w:color w:val="000000" w:themeColor="text1"/>
        </w:rPr>
        <w:t>有</w:t>
      </w:r>
      <w:r w:rsidR="009C3541" w:rsidRPr="00454ABF">
        <w:rPr>
          <w:rFonts w:ascii="Times New Roman" w:eastAsia="新細明體" w:hAnsi="Times New Roman" w:cs="Times New Roman" w:hint="eastAsia"/>
          <w:color w:val="000000" w:themeColor="text1"/>
        </w:rPr>
        <w:t>以誠信原則介入之可能。因此，</w:t>
      </w:r>
      <w:r w:rsidR="005C2588" w:rsidRPr="00454ABF">
        <w:rPr>
          <w:rFonts w:ascii="Times New Roman" w:eastAsia="新細明體" w:hAnsi="Times New Roman" w:cs="Times New Roman" w:hint="eastAsia"/>
          <w:color w:val="000000" w:themeColor="text1"/>
        </w:rPr>
        <w:t>在立法者已經明示懲罰二倍倍數之</w:t>
      </w:r>
      <w:r w:rsidR="005C2588" w:rsidRPr="00454ABF">
        <w:rPr>
          <w:rFonts w:ascii="Times New Roman" w:eastAsia="新細明體" w:hAnsi="Times New Roman" w:cs="Times New Roman" w:hint="eastAsia"/>
          <w:color w:val="000000" w:themeColor="text1"/>
        </w:rPr>
        <w:lastRenderedPageBreak/>
        <w:t>情形下，</w:t>
      </w:r>
      <w:r w:rsidR="009C3541" w:rsidRPr="00454ABF">
        <w:rPr>
          <w:rFonts w:ascii="Times New Roman" w:eastAsia="新細明體" w:hAnsi="Times New Roman" w:cs="Times New Roman" w:hint="eastAsia"/>
          <w:color w:val="000000" w:themeColor="text1"/>
        </w:rPr>
        <w:t>如未有個案特別情形考量之正當理由，仍</w:t>
      </w:r>
      <w:r w:rsidR="005C2588" w:rsidRPr="00454ABF">
        <w:rPr>
          <w:rFonts w:ascii="Times New Roman" w:eastAsia="新細明體" w:hAnsi="Times New Roman" w:cs="Times New Roman" w:hint="eastAsia"/>
          <w:color w:val="000000" w:themeColor="text1"/>
        </w:rPr>
        <w:t>訂定較高之</w:t>
      </w:r>
      <w:r w:rsidR="009C3541" w:rsidRPr="00454ABF">
        <w:rPr>
          <w:rFonts w:ascii="Times New Roman" w:eastAsia="新細明體" w:hAnsi="Times New Roman" w:cs="Times New Roman" w:hint="eastAsia"/>
          <w:color w:val="000000" w:themeColor="text1"/>
        </w:rPr>
        <w:t>倍數，</w:t>
      </w:r>
      <w:proofErr w:type="gramStart"/>
      <w:r w:rsidR="009C3541" w:rsidRPr="00454ABF">
        <w:rPr>
          <w:rFonts w:ascii="Times New Roman" w:eastAsia="新細明體" w:hAnsi="Times New Roman" w:cs="Times New Roman" w:hint="eastAsia"/>
          <w:color w:val="000000" w:themeColor="text1"/>
        </w:rPr>
        <w:t>可能較非妥</w:t>
      </w:r>
      <w:proofErr w:type="gramEnd"/>
      <w:r w:rsidR="009C3541" w:rsidRPr="00454ABF">
        <w:rPr>
          <w:rFonts w:ascii="Times New Roman" w:eastAsia="新細明體" w:hAnsi="Times New Roman" w:cs="Times New Roman" w:hint="eastAsia"/>
          <w:color w:val="000000" w:themeColor="text1"/>
        </w:rPr>
        <w:t>適。</w:t>
      </w:r>
    </w:p>
    <w:p w14:paraId="4E57F897" w14:textId="1501F4C4" w:rsidR="008F337D" w:rsidRPr="00454ABF" w:rsidRDefault="007D737B" w:rsidP="008F337D">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hint="eastAsia"/>
          <w:color w:val="000000" w:themeColor="text1"/>
        </w:rPr>
        <w:t>具體而言，</w:t>
      </w:r>
      <w:r w:rsidR="008F337D" w:rsidRPr="00454ABF">
        <w:rPr>
          <w:rFonts w:ascii="Times New Roman" w:eastAsia="新細明體" w:hAnsi="Times New Roman" w:cs="Times New Roman" w:hint="eastAsia"/>
          <w:color w:val="000000" w:themeColor="text1"/>
        </w:rPr>
        <w:t>倘</w:t>
      </w:r>
      <w:r w:rsidR="009C3541" w:rsidRPr="00454ABF">
        <w:rPr>
          <w:rFonts w:ascii="Times New Roman" w:eastAsia="新細明體" w:hAnsi="Times New Roman" w:cs="Times New Roman" w:hint="eastAsia"/>
          <w:color w:val="000000" w:themeColor="text1"/>
        </w:rPr>
        <w:t>如仍約定高倍數之扣減額，</w:t>
      </w:r>
      <w:r w:rsidR="00BB5154" w:rsidRPr="00454ABF">
        <w:rPr>
          <w:rFonts w:ascii="Times New Roman" w:eastAsia="新細明體" w:hAnsi="Times New Roman" w:cs="Times New Roman" w:hint="eastAsia"/>
          <w:color w:val="000000" w:themeColor="text1"/>
        </w:rPr>
        <w:t>此時是否有</w:t>
      </w:r>
      <w:r w:rsidR="009C3541" w:rsidRPr="00454ABF">
        <w:rPr>
          <w:rFonts w:ascii="Times New Roman" w:eastAsia="新細明體" w:hAnsi="Times New Roman" w:cs="Times New Roman" w:hint="eastAsia"/>
          <w:color w:val="000000" w:themeColor="text1"/>
        </w:rPr>
        <w:t>依民法第</w:t>
      </w:r>
      <w:r w:rsidR="009C3541" w:rsidRPr="00454ABF">
        <w:rPr>
          <w:rFonts w:ascii="Times New Roman" w:eastAsia="新細明體" w:hAnsi="Times New Roman" w:cs="Times New Roman" w:hint="eastAsia"/>
          <w:color w:val="000000" w:themeColor="text1"/>
        </w:rPr>
        <w:t>252</w:t>
      </w:r>
      <w:r w:rsidR="009C3541" w:rsidRPr="00454ABF">
        <w:rPr>
          <w:rFonts w:ascii="Times New Roman" w:eastAsia="新細明體" w:hAnsi="Times New Roman" w:cs="Times New Roman" w:hint="eastAsia"/>
          <w:color w:val="000000" w:themeColor="text1"/>
        </w:rPr>
        <w:t>條規定：「約定之違約金額過高者，法院得減至相當之數額」</w:t>
      </w:r>
      <w:r w:rsidR="00BB5154" w:rsidRPr="00454ABF">
        <w:rPr>
          <w:rFonts w:ascii="Times New Roman" w:eastAsia="新細明體" w:hAnsi="Times New Roman" w:cs="Times New Roman" w:hint="eastAsia"/>
          <w:color w:val="000000" w:themeColor="text1"/>
        </w:rPr>
        <w:t>酌減之可能</w:t>
      </w:r>
      <w:r w:rsidR="008F337D" w:rsidRPr="00454ABF">
        <w:rPr>
          <w:rFonts w:ascii="Times New Roman" w:eastAsia="新細明體" w:hAnsi="Times New Roman" w:cs="Times New Roman" w:hint="eastAsia"/>
          <w:color w:val="000000" w:themeColor="text1"/>
        </w:rPr>
        <w:t>？</w:t>
      </w:r>
      <w:r w:rsidR="00BB5154" w:rsidRPr="00454ABF">
        <w:rPr>
          <w:rFonts w:ascii="Times New Roman" w:eastAsia="新細明體" w:hAnsi="Times New Roman" w:cs="Times New Roman" w:hint="eastAsia"/>
          <w:color w:val="000000" w:themeColor="text1"/>
        </w:rPr>
        <w:t>觀察條文之意旨，稱將</w:t>
      </w:r>
      <w:r w:rsidR="00127522" w:rsidRPr="00454ABF">
        <w:rPr>
          <w:rFonts w:ascii="Times New Roman" w:eastAsia="新細明體" w:hAnsi="Times New Roman" w:cs="Times New Roman" w:hint="eastAsia"/>
          <w:color w:val="000000" w:themeColor="text1"/>
        </w:rPr>
        <w:t>二倍</w:t>
      </w:r>
      <w:r w:rsidR="00BB5154" w:rsidRPr="00454ABF">
        <w:rPr>
          <w:rFonts w:ascii="Times New Roman" w:eastAsia="新細明體" w:hAnsi="Times New Roman" w:cs="Times New Roman" w:hint="eastAsia"/>
          <w:color w:val="000000" w:themeColor="text1"/>
        </w:rPr>
        <w:t>不正利益自契約價款中扣除，</w:t>
      </w:r>
      <w:r w:rsidR="00127522" w:rsidRPr="00454ABF">
        <w:rPr>
          <w:rFonts w:ascii="Times New Roman" w:eastAsia="新細明體" w:hAnsi="Times New Roman" w:cs="Times New Roman" w:hint="eastAsia"/>
          <w:color w:val="000000" w:themeColor="text1"/>
        </w:rPr>
        <w:t>看似</w:t>
      </w:r>
      <w:r w:rsidR="008F337D" w:rsidRPr="00454ABF">
        <w:rPr>
          <w:rFonts w:ascii="Times New Roman" w:eastAsia="新細明體" w:hAnsi="Times New Roman" w:cs="Times New Roman" w:hint="eastAsia"/>
          <w:color w:val="000000" w:themeColor="text1"/>
        </w:rPr>
        <w:t>僅</w:t>
      </w:r>
      <w:r w:rsidR="00127522" w:rsidRPr="00454ABF">
        <w:rPr>
          <w:rFonts w:ascii="Times New Roman" w:eastAsia="新細明體" w:hAnsi="Times New Roman" w:cs="Times New Roman" w:hint="eastAsia"/>
          <w:color w:val="000000" w:themeColor="text1"/>
        </w:rPr>
        <w:t>係就契約金額予以調整，惟修法理由載明懲罰</w:t>
      </w:r>
      <w:r w:rsidR="008F337D" w:rsidRPr="00454ABF">
        <w:rPr>
          <w:rFonts w:ascii="Times New Roman" w:eastAsia="新細明體" w:hAnsi="Times New Roman" w:cs="Times New Roman" w:hint="eastAsia"/>
          <w:color w:val="000000" w:themeColor="text1"/>
        </w:rPr>
        <w:t>而提升為二倍</w:t>
      </w:r>
      <w:r w:rsidR="00127522" w:rsidRPr="00454ABF">
        <w:rPr>
          <w:rFonts w:ascii="Times New Roman" w:eastAsia="新細明體" w:hAnsi="Times New Roman" w:cs="Times New Roman" w:hint="eastAsia"/>
          <w:color w:val="000000" w:themeColor="text1"/>
        </w:rPr>
        <w:t>，</w:t>
      </w:r>
      <w:r w:rsidR="008F337D" w:rsidRPr="00454ABF">
        <w:rPr>
          <w:rFonts w:ascii="Times New Roman" w:eastAsia="新細明體" w:hAnsi="Times New Roman" w:cs="Times New Roman" w:hint="eastAsia"/>
          <w:color w:val="000000" w:themeColor="text1"/>
        </w:rPr>
        <w:t>似亦有將一倍以上之金額視為懲罰性違約金之意涵</w:t>
      </w:r>
      <w:r w:rsidR="00BB5154" w:rsidRPr="00454ABF">
        <w:rPr>
          <w:rFonts w:ascii="Times New Roman" w:eastAsia="新細明體" w:hAnsi="Times New Roman" w:cs="Times New Roman" w:hint="eastAsia"/>
          <w:color w:val="000000" w:themeColor="text1"/>
        </w:rPr>
        <w:t>。與此相類之規定，可以比照</w:t>
      </w:r>
      <w:r w:rsidR="00127522" w:rsidRPr="00454ABF">
        <w:rPr>
          <w:rFonts w:ascii="Times New Roman" w:eastAsia="新細明體" w:hAnsi="Times New Roman" w:cs="Times New Roman" w:hint="eastAsia"/>
          <w:color w:val="000000" w:themeColor="text1"/>
        </w:rPr>
        <w:t>過往採購約定減價收受以六倍減價，法院有認此等規定屬於逾期違約金</w:t>
      </w:r>
      <w:r w:rsidR="00127522" w:rsidRPr="00454ABF">
        <w:rPr>
          <w:rStyle w:val="ad"/>
          <w:rFonts w:ascii="Times New Roman" w:eastAsia="新細明體" w:hAnsi="Times New Roman" w:cs="Times New Roman"/>
          <w:color w:val="000000" w:themeColor="text1"/>
        </w:rPr>
        <w:footnoteReference w:id="11"/>
      </w:r>
      <w:r w:rsidR="00127522" w:rsidRPr="00454ABF">
        <w:rPr>
          <w:rFonts w:ascii="Times New Roman" w:eastAsia="新細明體" w:hAnsi="Times New Roman" w:cs="Times New Roman" w:hint="eastAsia"/>
          <w:color w:val="000000" w:themeColor="text1"/>
        </w:rPr>
        <w:t>。但關於約定</w:t>
      </w:r>
      <w:r w:rsidR="008F337D" w:rsidRPr="00454ABF">
        <w:rPr>
          <w:rFonts w:ascii="Times New Roman" w:eastAsia="新細明體" w:hAnsi="Times New Roman" w:cs="Times New Roman" w:hint="eastAsia"/>
          <w:color w:val="000000" w:themeColor="text1"/>
        </w:rPr>
        <w:t>減價收受並處違約金者，亦有認該「減價收受」本身並非違約金，僅是瑕疵擔保減少價金之特別約定而已</w:t>
      </w:r>
      <w:r w:rsidR="008F337D" w:rsidRPr="00454ABF">
        <w:rPr>
          <w:rStyle w:val="ad"/>
          <w:rFonts w:ascii="Times New Roman" w:eastAsia="新細明體" w:hAnsi="Times New Roman" w:cs="Times New Roman"/>
          <w:color w:val="000000" w:themeColor="text1"/>
        </w:rPr>
        <w:footnoteReference w:id="12"/>
      </w:r>
      <w:r w:rsidR="008F337D" w:rsidRPr="00454ABF">
        <w:rPr>
          <w:rFonts w:ascii="Times New Roman" w:eastAsia="新細明體" w:hAnsi="Times New Roman" w:cs="Times New Roman" w:hint="eastAsia"/>
          <w:color w:val="000000" w:themeColor="text1"/>
        </w:rPr>
        <w:t>，較為莫衷一是。</w:t>
      </w:r>
    </w:p>
    <w:p w14:paraId="5CF0A7F2" w14:textId="62F3C1F1" w:rsidR="00BB5154" w:rsidRPr="00454ABF" w:rsidRDefault="008F337D" w:rsidP="007D737B">
      <w:pPr>
        <w:spacing w:afterLines="50" w:after="180" w:line="440" w:lineRule="exact"/>
        <w:ind w:firstLine="480"/>
        <w:jc w:val="both"/>
        <w:rPr>
          <w:rFonts w:ascii="Times New Roman" w:eastAsia="新細明體" w:hAnsi="Times New Roman" w:cs="Times New Roman"/>
          <w:color w:val="000000" w:themeColor="text1"/>
        </w:rPr>
      </w:pPr>
      <w:r w:rsidRPr="00454ABF">
        <w:rPr>
          <w:rFonts w:ascii="Times New Roman" w:eastAsia="新細明體" w:hAnsi="Times New Roman" w:cs="Times New Roman" w:hint="eastAsia"/>
          <w:color w:val="000000" w:themeColor="text1"/>
        </w:rPr>
        <w:t>本文認為，</w:t>
      </w:r>
      <w:r w:rsidR="007D737B" w:rsidRPr="00454ABF">
        <w:rPr>
          <w:rFonts w:ascii="Times New Roman" w:eastAsia="新細明體" w:hAnsi="Times New Roman" w:cs="Times New Roman" w:hint="eastAsia"/>
          <w:color w:val="000000" w:themeColor="text1"/>
        </w:rPr>
        <w:t>維護政府採購之品質及秩序固然重要，但亦非</w:t>
      </w:r>
      <w:proofErr w:type="gramStart"/>
      <w:r w:rsidR="007D737B" w:rsidRPr="00454ABF">
        <w:rPr>
          <w:rFonts w:ascii="Times New Roman" w:eastAsia="新細明體" w:hAnsi="Times New Roman" w:cs="Times New Roman" w:hint="eastAsia"/>
          <w:color w:val="000000" w:themeColor="text1"/>
        </w:rPr>
        <w:t>可築基於苛</w:t>
      </w:r>
      <w:proofErr w:type="gramEnd"/>
      <w:r w:rsidR="007D737B" w:rsidRPr="00454ABF">
        <w:rPr>
          <w:rFonts w:ascii="Times New Roman" w:eastAsia="新細明體" w:hAnsi="Times New Roman" w:cs="Times New Roman" w:hint="eastAsia"/>
          <w:color w:val="000000" w:themeColor="text1"/>
        </w:rPr>
        <w:t>酷廠商而訂定高額扣款，破壞政府與民間之公平。</w:t>
      </w:r>
      <w:r w:rsidRPr="00454ABF">
        <w:rPr>
          <w:rFonts w:ascii="Times New Roman" w:eastAsia="新細明體" w:hAnsi="Times New Roman" w:cs="Times New Roman" w:hint="eastAsia"/>
          <w:color w:val="000000" w:themeColor="text1"/>
        </w:rPr>
        <w:t>立法者</w:t>
      </w:r>
      <w:r w:rsidR="007D737B" w:rsidRPr="00454ABF">
        <w:rPr>
          <w:rFonts w:ascii="Times New Roman" w:eastAsia="新細明體" w:hAnsi="Times New Roman" w:cs="Times New Roman" w:hint="eastAsia"/>
          <w:color w:val="000000" w:themeColor="text1"/>
        </w:rPr>
        <w:t>雖</w:t>
      </w:r>
      <w:r w:rsidRPr="00454ABF">
        <w:rPr>
          <w:rFonts w:ascii="Times New Roman" w:eastAsia="新細明體" w:hAnsi="Times New Roman" w:cs="Times New Roman" w:hint="eastAsia"/>
          <w:color w:val="000000" w:themeColor="text1"/>
        </w:rPr>
        <w:t>未明示</w:t>
      </w:r>
      <w:r w:rsidR="007D737B" w:rsidRPr="00454ABF">
        <w:rPr>
          <w:rFonts w:ascii="Times New Roman" w:eastAsia="新細明體" w:hAnsi="Times New Roman" w:cs="Times New Roman" w:hint="eastAsia"/>
          <w:color w:val="000000" w:themeColor="text1"/>
        </w:rPr>
        <w:t>本條</w:t>
      </w:r>
      <w:r w:rsidRPr="00454ABF">
        <w:rPr>
          <w:rFonts w:ascii="Times New Roman" w:eastAsia="新細明體" w:hAnsi="Times New Roman" w:cs="Times New Roman" w:hint="eastAsia"/>
          <w:color w:val="000000" w:themeColor="text1"/>
        </w:rPr>
        <w:t>是否為違約金，</w:t>
      </w:r>
      <w:r w:rsidR="007D737B" w:rsidRPr="00454ABF">
        <w:rPr>
          <w:rFonts w:ascii="Times New Roman" w:eastAsia="新細明體" w:hAnsi="Times New Roman" w:cs="Times New Roman" w:hint="eastAsia"/>
          <w:color w:val="000000" w:themeColor="text1"/>
        </w:rPr>
        <w:t>但若已經高於相當之倍數，仍應適用</w:t>
      </w:r>
      <w:r w:rsidR="00746AB7" w:rsidRPr="00454ABF">
        <w:rPr>
          <w:rFonts w:ascii="Times New Roman" w:eastAsia="新細明體" w:hAnsi="Times New Roman" w:cs="Times New Roman" w:hint="eastAsia"/>
          <w:color w:val="000000" w:themeColor="text1"/>
        </w:rPr>
        <w:t>或類推適用</w:t>
      </w:r>
      <w:r w:rsidR="007D737B" w:rsidRPr="00454ABF">
        <w:rPr>
          <w:rFonts w:ascii="Times New Roman" w:eastAsia="新細明體" w:hAnsi="Times New Roman" w:cs="Times New Roman" w:hint="eastAsia"/>
          <w:color w:val="000000" w:themeColor="text1"/>
        </w:rPr>
        <w:t>民法第</w:t>
      </w:r>
      <w:r w:rsidR="007D737B" w:rsidRPr="00454ABF">
        <w:rPr>
          <w:rFonts w:ascii="Times New Roman" w:eastAsia="新細明體" w:hAnsi="Times New Roman" w:cs="Times New Roman" w:hint="eastAsia"/>
          <w:color w:val="000000" w:themeColor="text1"/>
        </w:rPr>
        <w:t>252</w:t>
      </w:r>
      <w:r w:rsidR="007D737B" w:rsidRPr="00454ABF">
        <w:rPr>
          <w:rFonts w:ascii="Times New Roman" w:eastAsia="新細明體" w:hAnsi="Times New Roman" w:cs="Times New Roman" w:hint="eastAsia"/>
          <w:color w:val="000000" w:themeColor="text1"/>
        </w:rPr>
        <w:t>條介入予以調整。</w:t>
      </w:r>
      <w:r w:rsidRPr="00454ABF">
        <w:rPr>
          <w:rFonts w:ascii="Times New Roman" w:eastAsia="新細明體" w:hAnsi="Times New Roman" w:cs="Times New Roman" w:hint="eastAsia"/>
          <w:color w:val="000000" w:themeColor="text1"/>
        </w:rPr>
        <w:t>至</w:t>
      </w:r>
      <w:r w:rsidR="007D737B" w:rsidRPr="00454ABF">
        <w:rPr>
          <w:rFonts w:ascii="Times New Roman" w:eastAsia="新細明體" w:hAnsi="Times New Roman" w:cs="Times New Roman" w:hint="eastAsia"/>
          <w:color w:val="000000" w:themeColor="text1"/>
        </w:rPr>
        <w:t>於</w:t>
      </w:r>
      <w:r w:rsidRPr="00454ABF">
        <w:rPr>
          <w:rFonts w:ascii="Times New Roman" w:eastAsia="新細明體" w:hAnsi="Times New Roman" w:cs="Times New Roman" w:hint="eastAsia"/>
          <w:color w:val="000000" w:themeColor="text1"/>
        </w:rPr>
        <w:t>性質</w:t>
      </w:r>
      <w:r w:rsidR="00BB5154" w:rsidRPr="00454ABF">
        <w:rPr>
          <w:rFonts w:ascii="Times New Roman" w:eastAsia="新細明體" w:hAnsi="Times New Roman" w:cs="Times New Roman" w:hint="eastAsia"/>
          <w:color w:val="000000" w:themeColor="text1"/>
        </w:rPr>
        <w:t>為懲罰性違約金或賠償額預定性違約金，依法院實務見解</w:t>
      </w:r>
      <w:r w:rsidR="007D737B" w:rsidRPr="00454ABF">
        <w:rPr>
          <w:rStyle w:val="ad"/>
          <w:rFonts w:ascii="Times New Roman" w:eastAsia="新細明體" w:hAnsi="Times New Roman" w:cs="Times New Roman"/>
          <w:color w:val="000000" w:themeColor="text1"/>
        </w:rPr>
        <w:footnoteReference w:id="13"/>
      </w:r>
      <w:r w:rsidR="00BB5154" w:rsidRPr="00454ABF">
        <w:rPr>
          <w:rFonts w:ascii="Times New Roman" w:eastAsia="新細明體" w:hAnsi="Times New Roman" w:cs="Times New Roman" w:hint="eastAsia"/>
          <w:color w:val="000000" w:themeColor="text1"/>
        </w:rPr>
        <w:t>，並不影響適用民法第</w:t>
      </w:r>
      <w:r w:rsidR="00BB5154" w:rsidRPr="00454ABF">
        <w:rPr>
          <w:rFonts w:ascii="Times New Roman" w:eastAsia="新細明體" w:hAnsi="Times New Roman" w:cs="Times New Roman" w:hint="eastAsia"/>
          <w:color w:val="000000" w:themeColor="text1"/>
        </w:rPr>
        <w:t>252</w:t>
      </w:r>
      <w:r w:rsidR="00BB5154" w:rsidRPr="00454ABF">
        <w:rPr>
          <w:rFonts w:ascii="Times New Roman" w:eastAsia="新細明體" w:hAnsi="Times New Roman" w:cs="Times New Roman" w:hint="eastAsia"/>
          <w:color w:val="000000" w:themeColor="text1"/>
        </w:rPr>
        <w:t>條</w:t>
      </w:r>
      <w:r w:rsidRPr="00454ABF">
        <w:rPr>
          <w:rFonts w:ascii="Times New Roman" w:eastAsia="新細明體" w:hAnsi="Times New Roman" w:cs="Times New Roman" w:hint="eastAsia"/>
          <w:color w:val="000000" w:themeColor="text1"/>
        </w:rPr>
        <w:t>，</w:t>
      </w:r>
      <w:proofErr w:type="gramStart"/>
      <w:r w:rsidRPr="00454ABF">
        <w:rPr>
          <w:rFonts w:ascii="Times New Roman" w:eastAsia="新細明體" w:hAnsi="Times New Roman" w:cs="Times New Roman" w:hint="eastAsia"/>
          <w:color w:val="000000" w:themeColor="text1"/>
        </w:rPr>
        <w:t>併予敘</w:t>
      </w:r>
      <w:proofErr w:type="gramEnd"/>
      <w:r w:rsidRPr="00454ABF">
        <w:rPr>
          <w:rFonts w:ascii="Times New Roman" w:eastAsia="新細明體" w:hAnsi="Times New Roman" w:cs="Times New Roman" w:hint="eastAsia"/>
          <w:color w:val="000000" w:themeColor="text1"/>
        </w:rPr>
        <w:t>明</w:t>
      </w:r>
      <w:r w:rsidR="00BB5154" w:rsidRPr="00454ABF">
        <w:rPr>
          <w:rFonts w:ascii="Times New Roman" w:eastAsia="新細明體" w:hAnsi="Times New Roman" w:cs="Times New Roman" w:hint="eastAsia"/>
          <w:color w:val="000000" w:themeColor="text1"/>
        </w:rPr>
        <w:t>。</w:t>
      </w:r>
    </w:p>
    <w:sectPr w:rsidR="00BB5154" w:rsidRPr="00454ABF" w:rsidSect="009E3C71">
      <w:footerReference w:type="default" r:id="rId8"/>
      <w:pgSz w:w="11906" w:h="16838"/>
      <w:pgMar w:top="1440" w:right="1800" w:bottom="1440" w:left="180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B23A" w14:textId="77777777" w:rsidR="00332A19" w:rsidRDefault="00332A19" w:rsidP="00F96ABB">
      <w:r>
        <w:separator/>
      </w:r>
    </w:p>
  </w:endnote>
  <w:endnote w:type="continuationSeparator" w:id="0">
    <w:p w14:paraId="4945473A" w14:textId="77777777" w:rsidR="00332A19" w:rsidRDefault="00332A19" w:rsidP="00F9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21683"/>
      <w:docPartObj>
        <w:docPartGallery w:val="Page Numbers (Bottom of Page)"/>
        <w:docPartUnique/>
      </w:docPartObj>
    </w:sdtPr>
    <w:sdtContent>
      <w:p w14:paraId="19D5FC6F" w14:textId="7A546DAC" w:rsidR="009E3C71" w:rsidRDefault="009E3C71">
        <w:pPr>
          <w:pStyle w:val="af0"/>
          <w:jc w:val="right"/>
        </w:pPr>
        <w:r>
          <w:fldChar w:fldCharType="begin"/>
        </w:r>
        <w:r>
          <w:instrText>PAGE   \* MERGEFORMAT</w:instrText>
        </w:r>
        <w:r>
          <w:fldChar w:fldCharType="separate"/>
        </w:r>
        <w:r w:rsidRPr="009E3C71">
          <w:rPr>
            <w:noProof/>
            <w:lang w:val="zh-TW"/>
          </w:rPr>
          <w:t>8</w:t>
        </w:r>
        <w:r>
          <w:fldChar w:fldCharType="end"/>
        </w:r>
      </w:p>
    </w:sdtContent>
  </w:sdt>
  <w:p w14:paraId="5998EF90" w14:textId="77777777" w:rsidR="009E3C71" w:rsidRDefault="009E3C7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B871" w14:textId="77777777" w:rsidR="00332A19" w:rsidRDefault="00332A19" w:rsidP="00F96ABB">
      <w:r>
        <w:separator/>
      </w:r>
    </w:p>
  </w:footnote>
  <w:footnote w:type="continuationSeparator" w:id="0">
    <w:p w14:paraId="245B79BB" w14:textId="77777777" w:rsidR="00332A19" w:rsidRDefault="00332A19" w:rsidP="00F96ABB">
      <w:r>
        <w:continuationSeparator/>
      </w:r>
    </w:p>
  </w:footnote>
  <w:footnote w:id="1">
    <w:p w14:paraId="390BF19E" w14:textId="0E572846" w:rsidR="009B6CD9" w:rsidRPr="00454ABF" w:rsidRDefault="009B6CD9" w:rsidP="006B4C43">
      <w:pPr>
        <w:pStyle w:val="ab"/>
        <w:jc w:val="both"/>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proofErr w:type="spellStart"/>
      <w:r w:rsidRPr="00454ABF">
        <w:rPr>
          <w:rFonts w:ascii="Times New Roman" w:eastAsia="新細明體" w:hAnsi="Times New Roman" w:cs="Times New Roman"/>
          <w:color w:val="000000" w:themeColor="text1"/>
        </w:rPr>
        <w:t>Wietholter</w:t>
      </w:r>
      <w:proofErr w:type="spellEnd"/>
      <w:r w:rsidRPr="00454ABF">
        <w:rPr>
          <w:rFonts w:ascii="Times New Roman" w:eastAsia="新細明體" w:hAnsi="Times New Roman" w:cs="Times New Roman"/>
          <w:color w:val="000000" w:themeColor="text1"/>
        </w:rPr>
        <w:t xml:space="preserve">, </w:t>
      </w:r>
      <w:proofErr w:type="spellStart"/>
      <w:r w:rsidRPr="00454ABF">
        <w:rPr>
          <w:rFonts w:ascii="Times New Roman" w:eastAsia="新細明體" w:hAnsi="Times New Roman" w:cs="Times New Roman"/>
          <w:color w:val="000000" w:themeColor="text1"/>
        </w:rPr>
        <w:t>Rechtswissenschaft</w:t>
      </w:r>
      <w:proofErr w:type="spellEnd"/>
      <w:r w:rsidRPr="00454ABF">
        <w:rPr>
          <w:rFonts w:ascii="Times New Roman" w:eastAsia="新細明體" w:hAnsi="Times New Roman" w:cs="Times New Roman"/>
          <w:color w:val="000000" w:themeColor="text1"/>
        </w:rPr>
        <w:t xml:space="preserve">, 1968, S.23, 167f. </w:t>
      </w:r>
      <w:r w:rsidRPr="00454ABF">
        <w:rPr>
          <w:rFonts w:ascii="Times New Roman" w:eastAsia="新細明體" w:hAnsi="Times New Roman" w:cs="Times New Roman"/>
          <w:color w:val="000000" w:themeColor="text1"/>
        </w:rPr>
        <w:t>引自陳敏，行政法總論，第</w:t>
      </w:r>
      <w:r w:rsidRPr="00454ABF">
        <w:rPr>
          <w:rFonts w:ascii="Times New Roman" w:eastAsia="新細明體" w:hAnsi="Times New Roman" w:cs="Times New Roman"/>
          <w:color w:val="000000" w:themeColor="text1"/>
        </w:rPr>
        <w:t>38</w:t>
      </w:r>
      <w:r w:rsidRPr="00454ABF">
        <w:rPr>
          <w:rFonts w:ascii="Times New Roman" w:eastAsia="新細明體" w:hAnsi="Times New Roman" w:cs="Times New Roman"/>
          <w:color w:val="000000" w:themeColor="text1"/>
        </w:rPr>
        <w:t>頁，新學林，八版（</w:t>
      </w:r>
      <w:r w:rsidRPr="00454ABF">
        <w:rPr>
          <w:rFonts w:ascii="Times New Roman" w:eastAsia="新細明體" w:hAnsi="Times New Roman" w:cs="Times New Roman"/>
          <w:color w:val="000000" w:themeColor="text1"/>
        </w:rPr>
        <w:t>2013</w:t>
      </w:r>
      <w:r w:rsidRPr="00454ABF">
        <w:rPr>
          <w:rFonts w:ascii="Times New Roman" w:eastAsia="新細明體" w:hAnsi="Times New Roman" w:cs="Times New Roman"/>
          <w:color w:val="000000" w:themeColor="text1"/>
        </w:rPr>
        <w:t>）。</w:t>
      </w:r>
    </w:p>
  </w:footnote>
  <w:footnote w:id="2">
    <w:p w14:paraId="04889A9C" w14:textId="6A222532" w:rsidR="007C1A5D" w:rsidRPr="00454ABF" w:rsidRDefault="007C1A5D" w:rsidP="006B4C43">
      <w:pPr>
        <w:pStyle w:val="ab"/>
        <w:jc w:val="both"/>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最高法院</w:t>
      </w:r>
      <w:proofErr w:type="gramStart"/>
      <w:r w:rsidRPr="00454ABF">
        <w:rPr>
          <w:rFonts w:ascii="Times New Roman" w:eastAsia="新細明體" w:hAnsi="Times New Roman" w:cs="Times New Roman"/>
          <w:color w:val="000000" w:themeColor="text1"/>
        </w:rPr>
        <w:t>100</w:t>
      </w:r>
      <w:proofErr w:type="gramEnd"/>
      <w:r w:rsidRPr="00454ABF">
        <w:rPr>
          <w:rFonts w:ascii="Times New Roman" w:eastAsia="新細明體" w:hAnsi="Times New Roman" w:cs="Times New Roman"/>
          <w:color w:val="000000" w:themeColor="text1"/>
        </w:rPr>
        <w:t>年度台上字第</w:t>
      </w:r>
      <w:r w:rsidRPr="00454ABF">
        <w:rPr>
          <w:rFonts w:ascii="Times New Roman" w:eastAsia="新細明體" w:hAnsi="Times New Roman" w:cs="Times New Roman"/>
          <w:color w:val="000000" w:themeColor="text1"/>
        </w:rPr>
        <w:t>481</w:t>
      </w:r>
      <w:r w:rsidRPr="00454ABF">
        <w:rPr>
          <w:rFonts w:ascii="Times New Roman" w:eastAsia="新細明體" w:hAnsi="Times New Roman" w:cs="Times New Roman"/>
          <w:color w:val="000000" w:themeColor="text1"/>
        </w:rPr>
        <w:t>號判決</w:t>
      </w:r>
      <w:r w:rsidR="00C705E8" w:rsidRPr="00454ABF">
        <w:rPr>
          <w:rFonts w:ascii="Times New Roman" w:eastAsia="新細明體" w:hAnsi="Times New Roman" w:cs="Times New Roman"/>
          <w:color w:val="000000" w:themeColor="text1"/>
        </w:rPr>
        <w:t>意旨：「</w:t>
      </w:r>
      <w:r w:rsidR="00704FA3" w:rsidRPr="00454ABF">
        <w:rPr>
          <w:rFonts w:ascii="Times New Roman" w:eastAsia="新細明體" w:hAnsi="Times New Roman" w:cs="Times New Roman"/>
          <w:color w:val="000000" w:themeColor="text1"/>
        </w:rPr>
        <w:t>按政府採購法係為建立政府採購制度，依公平、公開之採購程序，提升採購效率與功能，確保採購品質而制定，乃政府機關、公立學校、公營事業或受政府機關等補助一定金額之法人或團體辦理採購時，使政府採購程序回歸市場競爭機制所應遵守之規範，</w:t>
      </w:r>
      <w:proofErr w:type="gramStart"/>
      <w:r w:rsidR="00704FA3" w:rsidRPr="00454ABF">
        <w:rPr>
          <w:rFonts w:ascii="Times New Roman" w:eastAsia="新細明體" w:hAnsi="Times New Roman" w:cs="Times New Roman"/>
          <w:color w:val="000000" w:themeColor="text1"/>
        </w:rPr>
        <w:t>該法復未</w:t>
      </w:r>
      <w:proofErr w:type="gramEnd"/>
      <w:r w:rsidR="00704FA3" w:rsidRPr="00454ABF">
        <w:rPr>
          <w:rFonts w:ascii="Times New Roman" w:eastAsia="新細明體" w:hAnsi="Times New Roman" w:cs="Times New Roman"/>
          <w:color w:val="000000" w:themeColor="text1"/>
        </w:rPr>
        <w:t>就政府機關立於私法主體地位從事私經濟行政（國庫行政）之行政輔助行為而訂定之「私法行為」，其效力是否因此受影響設其明文，</w:t>
      </w:r>
      <w:proofErr w:type="gramStart"/>
      <w:r w:rsidR="00704FA3" w:rsidRPr="00454ABF">
        <w:rPr>
          <w:rFonts w:ascii="Times New Roman" w:eastAsia="新細明體" w:hAnsi="Times New Roman" w:cs="Times New Roman"/>
          <w:color w:val="000000" w:themeColor="text1"/>
        </w:rPr>
        <w:t>此觀同</w:t>
      </w:r>
      <w:proofErr w:type="gramEnd"/>
      <w:r w:rsidR="00704FA3" w:rsidRPr="00454ABF">
        <w:rPr>
          <w:rFonts w:ascii="Times New Roman" w:eastAsia="新細明體" w:hAnsi="Times New Roman" w:cs="Times New Roman"/>
          <w:color w:val="000000" w:themeColor="text1"/>
        </w:rPr>
        <w:t>法第一條、第三條、第四條及其他條文規定自明。權衡該法所規範目的保護之法益與該私法行為本身涉及交易安全、信賴保護之法益，應認政府採購法之性質係行政機關之內部監督規範，為行政機關辦理採購時之取締規定，而非效力規定，縱採購機關未依該法規定辦理採購，</w:t>
      </w:r>
      <w:proofErr w:type="gramStart"/>
      <w:r w:rsidR="00704FA3" w:rsidRPr="00454ABF">
        <w:rPr>
          <w:rFonts w:ascii="Times New Roman" w:eastAsia="新細明體" w:hAnsi="Times New Roman" w:cs="Times New Roman"/>
          <w:color w:val="000000" w:themeColor="text1"/>
        </w:rPr>
        <w:t>僅生該</w:t>
      </w:r>
      <w:proofErr w:type="gramEnd"/>
      <w:r w:rsidR="00704FA3" w:rsidRPr="00454ABF">
        <w:rPr>
          <w:rFonts w:ascii="Times New Roman" w:eastAsia="新細明體" w:hAnsi="Times New Roman" w:cs="Times New Roman"/>
          <w:color w:val="000000" w:themeColor="text1"/>
        </w:rPr>
        <w:t>機關首長或採購人員之行政責任，尚不影響政府機關依民事法規締結採購契約之效力。</w:t>
      </w:r>
      <w:r w:rsidR="00C705E8"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w:t>
      </w:r>
    </w:p>
  </w:footnote>
  <w:footnote w:id="3">
    <w:p w14:paraId="3591779A" w14:textId="00A8F242" w:rsidR="008325F1" w:rsidRPr="00454ABF" w:rsidRDefault="008325F1">
      <w:pPr>
        <w:pStyle w:val="ab"/>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陳敏，行政法總論，第</w:t>
      </w:r>
      <w:r w:rsidRPr="00454ABF">
        <w:rPr>
          <w:rFonts w:ascii="Times New Roman" w:eastAsia="新細明體" w:hAnsi="Times New Roman" w:cs="Times New Roman"/>
          <w:color w:val="000000" w:themeColor="text1"/>
        </w:rPr>
        <w:t>3</w:t>
      </w:r>
      <w:r w:rsidR="00D973D4" w:rsidRPr="00454ABF">
        <w:rPr>
          <w:rFonts w:ascii="Times New Roman" w:eastAsia="新細明體" w:hAnsi="Times New Roman" w:cs="Times New Roman"/>
          <w:color w:val="000000" w:themeColor="text1"/>
        </w:rPr>
        <w:t>3</w:t>
      </w:r>
      <w:r w:rsidRPr="00454ABF">
        <w:rPr>
          <w:rFonts w:ascii="Times New Roman" w:eastAsia="新細明體" w:hAnsi="Times New Roman" w:cs="Times New Roman"/>
          <w:color w:val="000000" w:themeColor="text1"/>
        </w:rPr>
        <w:t>頁，新學林，八版（</w:t>
      </w:r>
      <w:r w:rsidRPr="00454ABF">
        <w:rPr>
          <w:rFonts w:ascii="Times New Roman" w:eastAsia="新細明體" w:hAnsi="Times New Roman" w:cs="Times New Roman"/>
          <w:color w:val="000000" w:themeColor="text1"/>
        </w:rPr>
        <w:t>2013</w:t>
      </w:r>
      <w:r w:rsidRPr="00454ABF">
        <w:rPr>
          <w:rFonts w:ascii="Times New Roman" w:eastAsia="新細明體" w:hAnsi="Times New Roman" w:cs="Times New Roman"/>
          <w:color w:val="000000" w:themeColor="text1"/>
        </w:rPr>
        <w:t>）</w:t>
      </w:r>
      <w:r w:rsidR="00C95AD2" w:rsidRPr="00454ABF">
        <w:rPr>
          <w:rFonts w:ascii="Times New Roman" w:eastAsia="新細明體" w:hAnsi="Times New Roman" w:cs="Times New Roman"/>
          <w:color w:val="000000" w:themeColor="text1"/>
        </w:rPr>
        <w:t>。</w:t>
      </w:r>
    </w:p>
  </w:footnote>
  <w:footnote w:id="4">
    <w:p w14:paraId="05501342" w14:textId="6C628DE3" w:rsidR="00C95AD2" w:rsidRPr="00454ABF" w:rsidRDefault="00C95AD2">
      <w:pPr>
        <w:pStyle w:val="ab"/>
        <w:rPr>
          <w:rFonts w:ascii="Times New Roman" w:hAnsi="Times New Roman" w:cs="Times New Roman"/>
          <w:color w:val="000000" w:themeColor="text1"/>
        </w:rPr>
      </w:pPr>
      <w:r w:rsidRPr="00454ABF">
        <w:rPr>
          <w:rStyle w:val="ad"/>
          <w:rFonts w:ascii="Times New Roman" w:hAnsi="Times New Roman" w:cs="Times New Roman"/>
          <w:color w:val="000000" w:themeColor="text1"/>
        </w:rPr>
        <w:footnoteRef/>
      </w:r>
      <w:r w:rsidRPr="00454ABF">
        <w:rPr>
          <w:rFonts w:ascii="Times New Roman" w:hAnsi="Times New Roman" w:cs="Times New Roman"/>
          <w:color w:val="000000" w:themeColor="text1"/>
        </w:rPr>
        <w:t xml:space="preserve"> </w:t>
      </w:r>
      <w:r w:rsidRPr="00454ABF">
        <w:rPr>
          <w:rFonts w:ascii="Times New Roman" w:eastAsiaTheme="majorEastAsia" w:hAnsi="Times New Roman" w:cs="Times New Roman"/>
          <w:color w:val="000000" w:themeColor="text1"/>
        </w:rPr>
        <w:t>同上</w:t>
      </w:r>
      <w:proofErr w:type="gramStart"/>
      <w:r w:rsidRPr="00454ABF">
        <w:rPr>
          <w:rFonts w:ascii="Times New Roman" w:eastAsiaTheme="majorEastAsia" w:hAnsi="Times New Roman" w:cs="Times New Roman"/>
          <w:color w:val="000000" w:themeColor="text1"/>
        </w:rPr>
        <w:t>註</w:t>
      </w:r>
      <w:proofErr w:type="gramEnd"/>
      <w:r w:rsidRPr="00454ABF">
        <w:rPr>
          <w:rFonts w:ascii="Times New Roman" w:eastAsiaTheme="majorEastAsia" w:hAnsi="Times New Roman" w:cs="Times New Roman"/>
          <w:color w:val="000000" w:themeColor="text1"/>
        </w:rPr>
        <w:t>，第</w:t>
      </w:r>
      <w:r w:rsidRPr="00454ABF">
        <w:rPr>
          <w:rFonts w:ascii="Times New Roman" w:eastAsiaTheme="majorEastAsia" w:hAnsi="Times New Roman" w:cs="Times New Roman"/>
          <w:color w:val="000000" w:themeColor="text1"/>
        </w:rPr>
        <w:t>36</w:t>
      </w:r>
      <w:r w:rsidRPr="00454ABF">
        <w:rPr>
          <w:rFonts w:ascii="Times New Roman" w:eastAsiaTheme="majorEastAsia" w:hAnsi="Times New Roman" w:cs="Times New Roman"/>
          <w:color w:val="000000" w:themeColor="text1"/>
        </w:rPr>
        <w:t>頁。</w:t>
      </w:r>
    </w:p>
  </w:footnote>
  <w:footnote w:id="5">
    <w:p w14:paraId="59CFCC22" w14:textId="2798AF81" w:rsidR="00DB37E0" w:rsidRPr="00454ABF" w:rsidRDefault="00DB37E0" w:rsidP="006B4C43">
      <w:pPr>
        <w:pStyle w:val="ab"/>
        <w:jc w:val="both"/>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00BE13FB" w:rsidRPr="00454ABF">
        <w:rPr>
          <w:rFonts w:ascii="Times New Roman" w:eastAsia="新細明體" w:hAnsi="Times New Roman" w:cs="Times New Roman"/>
          <w:color w:val="000000" w:themeColor="text1"/>
        </w:rPr>
        <w:t>比如</w:t>
      </w:r>
      <w:r w:rsidRPr="00454ABF">
        <w:rPr>
          <w:rFonts w:ascii="Times New Roman" w:eastAsia="新細明體" w:hAnsi="Times New Roman" w:cs="Times New Roman"/>
          <w:color w:val="000000" w:themeColor="text1"/>
        </w:rPr>
        <w:t>最高行政法院</w:t>
      </w:r>
      <w:r w:rsidRPr="00454ABF">
        <w:rPr>
          <w:rFonts w:ascii="Times New Roman" w:eastAsia="新細明體" w:hAnsi="Times New Roman" w:cs="Times New Roman"/>
          <w:color w:val="000000" w:themeColor="text1"/>
        </w:rPr>
        <w:t xml:space="preserve"> 97 </w:t>
      </w:r>
      <w:r w:rsidRPr="00454ABF">
        <w:rPr>
          <w:rFonts w:ascii="Times New Roman" w:eastAsia="新細明體" w:hAnsi="Times New Roman" w:cs="Times New Roman"/>
          <w:color w:val="000000" w:themeColor="text1"/>
        </w:rPr>
        <w:t>年</w:t>
      </w:r>
      <w:r w:rsidRPr="00454ABF">
        <w:rPr>
          <w:rFonts w:ascii="Times New Roman" w:eastAsia="新細明體" w:hAnsi="Times New Roman" w:cs="Times New Roman"/>
          <w:color w:val="000000" w:themeColor="text1"/>
        </w:rPr>
        <w:t>5</w:t>
      </w:r>
      <w:r w:rsidRPr="00454ABF">
        <w:rPr>
          <w:rFonts w:ascii="Times New Roman" w:eastAsia="新細明體" w:hAnsi="Times New Roman" w:cs="Times New Roman"/>
          <w:color w:val="000000" w:themeColor="text1"/>
        </w:rPr>
        <w:t>月份第</w:t>
      </w:r>
      <w:r w:rsidRPr="00454ABF">
        <w:rPr>
          <w:rFonts w:ascii="Times New Roman" w:eastAsia="新細明體" w:hAnsi="Times New Roman" w:cs="Times New Roman"/>
          <w:color w:val="000000" w:themeColor="text1"/>
        </w:rPr>
        <w:t>1</w:t>
      </w:r>
      <w:r w:rsidRPr="00454ABF">
        <w:rPr>
          <w:rFonts w:ascii="Times New Roman" w:eastAsia="新細明體" w:hAnsi="Times New Roman" w:cs="Times New Roman"/>
          <w:color w:val="000000" w:themeColor="text1"/>
        </w:rPr>
        <w:t>次庭長法官聯席會議</w:t>
      </w:r>
      <w:r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二</w:t>
      </w:r>
      <w:r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w:t>
      </w:r>
      <w:r w:rsidR="00707079" w:rsidRPr="00454ABF">
        <w:rPr>
          <w:rFonts w:ascii="Times New Roman" w:eastAsia="新細明體" w:hAnsi="Times New Roman" w:cs="Times New Roman"/>
          <w:color w:val="000000" w:themeColor="text1"/>
        </w:rPr>
        <w:t>政府採購法第</w:t>
      </w:r>
      <w:r w:rsidR="00707079" w:rsidRPr="00454ABF">
        <w:rPr>
          <w:rFonts w:ascii="Times New Roman" w:eastAsia="新細明體" w:hAnsi="Times New Roman" w:cs="Times New Roman"/>
          <w:color w:val="000000" w:themeColor="text1"/>
        </w:rPr>
        <w:t>74</w:t>
      </w:r>
      <w:r w:rsidR="00707079" w:rsidRPr="00454ABF">
        <w:rPr>
          <w:rFonts w:ascii="Times New Roman" w:eastAsia="新細明體" w:hAnsi="Times New Roman" w:cs="Times New Roman"/>
          <w:color w:val="000000" w:themeColor="text1"/>
        </w:rPr>
        <w:t>條規定：「廠商與機關間關於招標、審標、決標之爭議，得依本章規定提出異議及申訴。」採購申訴審議委員會對申訴所作之審議判斷，依同法第</w:t>
      </w:r>
      <w:r w:rsidR="00707079" w:rsidRPr="00454ABF">
        <w:rPr>
          <w:rFonts w:ascii="Times New Roman" w:eastAsia="新細明體" w:hAnsi="Times New Roman" w:cs="Times New Roman"/>
          <w:color w:val="000000" w:themeColor="text1"/>
        </w:rPr>
        <w:t>83</w:t>
      </w:r>
      <w:r w:rsidR="00707079" w:rsidRPr="00454ABF">
        <w:rPr>
          <w:rFonts w:ascii="Times New Roman" w:eastAsia="新細明體" w:hAnsi="Times New Roman" w:cs="Times New Roman"/>
          <w:color w:val="000000" w:themeColor="text1"/>
        </w:rPr>
        <w:t>條規定，視同訴願決定。</w:t>
      </w:r>
      <w:proofErr w:type="gramStart"/>
      <w:r w:rsidR="00707079" w:rsidRPr="00454ABF">
        <w:rPr>
          <w:rFonts w:ascii="Times New Roman" w:eastAsia="新細明體" w:hAnsi="Times New Roman" w:cs="Times New Roman"/>
          <w:color w:val="000000" w:themeColor="text1"/>
        </w:rPr>
        <w:t>準</w:t>
      </w:r>
      <w:proofErr w:type="gramEnd"/>
      <w:r w:rsidR="00707079" w:rsidRPr="00454ABF">
        <w:rPr>
          <w:rFonts w:ascii="Times New Roman" w:eastAsia="新細明體" w:hAnsi="Times New Roman" w:cs="Times New Roman"/>
          <w:color w:val="000000" w:themeColor="text1"/>
        </w:rPr>
        <w:t>此，立法者已就政府採購法中廠商與機關間關於招標、審標、決標之爭議，規定屬於公法上爭議，其訴訟事件自應由行政法院審判。</w:t>
      </w:r>
      <w:r w:rsidRPr="00454ABF">
        <w:rPr>
          <w:rFonts w:ascii="Times New Roman" w:eastAsia="新細明體" w:hAnsi="Times New Roman" w:cs="Times New Roman"/>
          <w:color w:val="000000" w:themeColor="text1"/>
        </w:rPr>
        <w:t>」</w:t>
      </w:r>
    </w:p>
  </w:footnote>
  <w:footnote w:id="6">
    <w:p w14:paraId="76F51F18" w14:textId="3018EDB9" w:rsidR="00A46508" w:rsidRPr="00454ABF" w:rsidRDefault="00A46508">
      <w:pPr>
        <w:pStyle w:val="ab"/>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陳敏，行政法總論，第</w:t>
      </w:r>
      <w:r w:rsidRPr="00454ABF">
        <w:rPr>
          <w:rFonts w:ascii="Times New Roman" w:eastAsia="新細明體" w:hAnsi="Times New Roman" w:cs="Times New Roman"/>
          <w:color w:val="000000" w:themeColor="text1"/>
        </w:rPr>
        <w:t>678</w:t>
      </w:r>
      <w:r w:rsidRPr="00454ABF">
        <w:rPr>
          <w:rFonts w:ascii="Times New Roman" w:eastAsia="新細明體" w:hAnsi="Times New Roman" w:cs="Times New Roman"/>
          <w:color w:val="000000" w:themeColor="text1"/>
        </w:rPr>
        <w:t>頁，新學林，八版（</w:t>
      </w:r>
      <w:r w:rsidRPr="00454ABF">
        <w:rPr>
          <w:rFonts w:ascii="Times New Roman" w:eastAsia="新細明體" w:hAnsi="Times New Roman" w:cs="Times New Roman"/>
          <w:color w:val="000000" w:themeColor="text1"/>
        </w:rPr>
        <w:t>2013</w:t>
      </w:r>
      <w:r w:rsidRPr="00454ABF">
        <w:rPr>
          <w:rFonts w:ascii="Times New Roman" w:eastAsia="新細明體" w:hAnsi="Times New Roman" w:cs="Times New Roman"/>
          <w:color w:val="000000" w:themeColor="text1"/>
        </w:rPr>
        <w:t>）</w:t>
      </w:r>
      <w:r w:rsidR="005C2588" w:rsidRPr="00454ABF">
        <w:rPr>
          <w:rFonts w:ascii="Times New Roman" w:eastAsia="新細明體" w:hAnsi="Times New Roman" w:cs="Times New Roman" w:hint="eastAsia"/>
          <w:color w:val="000000" w:themeColor="text1"/>
        </w:rPr>
        <w:t>。</w:t>
      </w:r>
    </w:p>
  </w:footnote>
  <w:footnote w:id="7">
    <w:p w14:paraId="0B661B43" w14:textId="4764A095" w:rsidR="00AC3FAB" w:rsidRPr="00454ABF" w:rsidRDefault="00AC3FAB">
      <w:pPr>
        <w:pStyle w:val="ab"/>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立法院第三屆第四會期第八次會議議案關係文書，</w:t>
      </w:r>
      <w:r w:rsidRPr="00454ABF">
        <w:rPr>
          <w:rFonts w:ascii="Times New Roman" w:eastAsia="新細明體" w:hAnsi="Times New Roman" w:cs="Times New Roman"/>
          <w:color w:val="000000" w:themeColor="text1"/>
        </w:rPr>
        <w:t>19</w:t>
      </w:r>
      <w:r w:rsidR="004F4C2B" w:rsidRPr="00454ABF">
        <w:rPr>
          <w:rFonts w:ascii="Times New Roman" w:eastAsia="新細明體" w:hAnsi="Times New Roman" w:cs="Times New Roman"/>
          <w:color w:val="000000" w:themeColor="text1"/>
        </w:rPr>
        <w:t>97</w:t>
      </w:r>
      <w:r w:rsidRPr="00454ABF">
        <w:rPr>
          <w:rFonts w:ascii="Times New Roman" w:eastAsia="新細明體" w:hAnsi="Times New Roman" w:cs="Times New Roman"/>
          <w:color w:val="000000" w:themeColor="text1"/>
        </w:rPr>
        <w:t>，第</w:t>
      </w:r>
      <w:r w:rsidRPr="00454ABF">
        <w:rPr>
          <w:rFonts w:ascii="Times New Roman" w:eastAsia="新細明體" w:hAnsi="Times New Roman" w:cs="Times New Roman"/>
          <w:color w:val="000000" w:themeColor="text1"/>
        </w:rPr>
        <w:t>373</w:t>
      </w:r>
      <w:r w:rsidRPr="00454ABF">
        <w:rPr>
          <w:rFonts w:ascii="Times New Roman" w:eastAsia="新細明體" w:hAnsi="Times New Roman" w:cs="Times New Roman"/>
          <w:color w:val="000000" w:themeColor="text1"/>
        </w:rPr>
        <w:t>頁</w:t>
      </w:r>
      <w:r w:rsidR="005C2588" w:rsidRPr="00454ABF">
        <w:rPr>
          <w:rFonts w:ascii="Times New Roman" w:eastAsia="新細明體" w:hAnsi="Times New Roman" w:cs="Times New Roman" w:hint="eastAsia"/>
          <w:color w:val="000000" w:themeColor="text1"/>
        </w:rPr>
        <w:t>。</w:t>
      </w:r>
    </w:p>
  </w:footnote>
  <w:footnote w:id="8">
    <w:p w14:paraId="03F38A58" w14:textId="537B0546" w:rsidR="00C95AD2" w:rsidRPr="00454ABF" w:rsidRDefault="00C95AD2">
      <w:pPr>
        <w:pStyle w:val="ab"/>
        <w:rPr>
          <w:rFonts w:ascii="Times New Roman" w:hAnsi="Times New Roman" w:cs="Times New Roman"/>
          <w:color w:val="000000" w:themeColor="text1"/>
        </w:rPr>
      </w:pPr>
      <w:r w:rsidRPr="00454ABF">
        <w:rPr>
          <w:rStyle w:val="ad"/>
          <w:rFonts w:ascii="Times New Roman" w:hAnsi="Times New Roman" w:cs="Times New Roman"/>
          <w:color w:val="000000" w:themeColor="text1"/>
        </w:rPr>
        <w:footnoteRef/>
      </w:r>
      <w:r w:rsidRPr="00454ABF">
        <w:rPr>
          <w:rFonts w:ascii="Times New Roman" w:hAnsi="Times New Roman" w:cs="Times New Roman"/>
          <w:color w:val="000000" w:themeColor="text1"/>
        </w:rPr>
        <w:t xml:space="preserve"> </w:t>
      </w:r>
      <w:r w:rsidRPr="00454ABF">
        <w:rPr>
          <w:rFonts w:ascii="Times New Roman" w:hAnsi="Times New Roman" w:cs="Times New Roman"/>
          <w:color w:val="000000" w:themeColor="text1"/>
        </w:rPr>
        <w:t>參見臺灣</w:t>
      </w:r>
      <w:proofErr w:type="gramStart"/>
      <w:r w:rsidRPr="00454ABF">
        <w:rPr>
          <w:rFonts w:ascii="Times New Roman" w:hAnsi="Times New Roman" w:cs="Times New Roman"/>
          <w:color w:val="000000" w:themeColor="text1"/>
        </w:rPr>
        <w:t>臺</w:t>
      </w:r>
      <w:proofErr w:type="gramEnd"/>
      <w:r w:rsidRPr="00454ABF">
        <w:rPr>
          <w:rFonts w:ascii="Times New Roman" w:hAnsi="Times New Roman" w:cs="Times New Roman"/>
          <w:color w:val="000000" w:themeColor="text1"/>
        </w:rPr>
        <w:t>北地方法院</w:t>
      </w:r>
      <w:proofErr w:type="gramStart"/>
      <w:r w:rsidRPr="00454ABF">
        <w:rPr>
          <w:rFonts w:ascii="Times New Roman" w:hAnsi="Times New Roman" w:cs="Times New Roman"/>
          <w:color w:val="000000" w:themeColor="text1"/>
        </w:rPr>
        <w:t>102</w:t>
      </w:r>
      <w:proofErr w:type="gramEnd"/>
      <w:r w:rsidRPr="00454ABF">
        <w:rPr>
          <w:rFonts w:ascii="Times New Roman" w:hAnsi="Times New Roman" w:cs="Times New Roman"/>
          <w:color w:val="000000" w:themeColor="text1"/>
        </w:rPr>
        <w:t>年度</w:t>
      </w:r>
      <w:proofErr w:type="gramStart"/>
      <w:r w:rsidRPr="00454ABF">
        <w:rPr>
          <w:rFonts w:ascii="Times New Roman" w:hAnsi="Times New Roman" w:cs="Times New Roman"/>
          <w:color w:val="000000" w:themeColor="text1"/>
        </w:rPr>
        <w:t>重訴字</w:t>
      </w:r>
      <w:proofErr w:type="gramEnd"/>
      <w:r w:rsidRPr="00454ABF">
        <w:rPr>
          <w:rFonts w:ascii="Times New Roman" w:hAnsi="Times New Roman" w:cs="Times New Roman"/>
          <w:color w:val="000000" w:themeColor="text1"/>
        </w:rPr>
        <w:t>第</w:t>
      </w:r>
      <w:r w:rsidRPr="00454ABF">
        <w:rPr>
          <w:rFonts w:ascii="Times New Roman" w:hAnsi="Times New Roman" w:cs="Times New Roman"/>
          <w:color w:val="000000" w:themeColor="text1"/>
        </w:rPr>
        <w:t>518</w:t>
      </w:r>
      <w:r w:rsidRPr="00454ABF">
        <w:rPr>
          <w:rFonts w:ascii="Times New Roman" w:hAnsi="Times New Roman" w:cs="Times New Roman"/>
          <w:color w:val="000000" w:themeColor="text1"/>
        </w:rPr>
        <w:t>號判決：「</w:t>
      </w:r>
      <w:r w:rsidR="005C2588" w:rsidRPr="00454ABF">
        <w:rPr>
          <w:rFonts w:ascii="Times New Roman" w:hAnsi="Times New Roman" w:cs="Times New Roman"/>
          <w:color w:val="000000" w:themeColor="text1"/>
        </w:rPr>
        <w:t>…</w:t>
      </w:r>
      <w:proofErr w:type="gramStart"/>
      <w:r w:rsidR="005C2588" w:rsidRPr="00454ABF">
        <w:rPr>
          <w:rFonts w:ascii="Times New Roman" w:hAnsi="Times New Roman" w:cs="Times New Roman"/>
          <w:color w:val="000000" w:themeColor="text1"/>
        </w:rPr>
        <w:t>…</w:t>
      </w:r>
      <w:proofErr w:type="gramEnd"/>
      <w:r w:rsidRPr="00454ABF">
        <w:rPr>
          <w:rFonts w:ascii="Times New Roman" w:hAnsi="Times New Roman" w:cs="Times New Roman"/>
          <w:color w:val="000000" w:themeColor="text1"/>
        </w:rPr>
        <w:t>又政府採購法第</w:t>
      </w:r>
      <w:r w:rsidRPr="00454ABF">
        <w:rPr>
          <w:rFonts w:ascii="Times New Roman" w:hAnsi="Times New Roman" w:cs="Times New Roman"/>
          <w:color w:val="000000" w:themeColor="text1"/>
        </w:rPr>
        <w:t>59</w:t>
      </w:r>
      <w:r w:rsidRPr="00454ABF">
        <w:rPr>
          <w:rFonts w:ascii="Times New Roman" w:hAnsi="Times New Roman" w:cs="Times New Roman"/>
          <w:color w:val="000000" w:themeColor="text1"/>
        </w:rPr>
        <w:t>條第</w:t>
      </w:r>
      <w:r w:rsidRPr="00454ABF">
        <w:rPr>
          <w:rFonts w:ascii="Times New Roman" w:hAnsi="Times New Roman" w:cs="Times New Roman"/>
          <w:color w:val="000000" w:themeColor="text1"/>
        </w:rPr>
        <w:t>3</w:t>
      </w:r>
      <w:r w:rsidRPr="00454ABF">
        <w:rPr>
          <w:rFonts w:ascii="Times New Roman" w:hAnsi="Times New Roman" w:cs="Times New Roman"/>
          <w:color w:val="000000" w:themeColor="text1"/>
        </w:rPr>
        <w:t>項規定：</w:t>
      </w:r>
      <w:r w:rsidR="005C2588" w:rsidRPr="00454ABF">
        <w:rPr>
          <w:rFonts w:ascii="Times New Roman" w:hAnsi="Times New Roman" w:cs="Times New Roman"/>
          <w:color w:val="000000" w:themeColor="text1"/>
        </w:rPr>
        <w:t>『</w:t>
      </w:r>
      <w:r w:rsidRPr="00454ABF">
        <w:rPr>
          <w:rFonts w:ascii="Times New Roman" w:hAnsi="Times New Roman" w:cs="Times New Roman"/>
          <w:color w:val="000000" w:themeColor="text1"/>
        </w:rPr>
        <w:t>違反前二項規定者，機關得終止或解除契約或將溢價及利益自契約價款中扣除</w:t>
      </w:r>
      <w:r w:rsidR="005C2588" w:rsidRPr="00454ABF">
        <w:rPr>
          <w:rFonts w:ascii="Times New Roman" w:hAnsi="Times New Roman" w:cs="Times New Roman"/>
          <w:color w:val="000000" w:themeColor="text1"/>
        </w:rPr>
        <w:t>』</w:t>
      </w:r>
      <w:r w:rsidRPr="00454ABF">
        <w:rPr>
          <w:rFonts w:ascii="Times New Roman" w:hAnsi="Times New Roman" w:cs="Times New Roman"/>
          <w:color w:val="000000" w:themeColor="text1"/>
        </w:rPr>
        <w:t>，乃</w:t>
      </w:r>
      <w:r w:rsidRPr="00454ABF">
        <w:rPr>
          <w:rFonts w:ascii="Times New Roman" w:hAnsi="Times New Roman" w:cs="Times New Roman"/>
          <w:b/>
          <w:bCs/>
          <w:color w:val="000000" w:themeColor="text1"/>
        </w:rPr>
        <w:t>賦予機關得行使或解除或扣除溢價及利益之形成權</w:t>
      </w:r>
      <w:r w:rsidRPr="00454ABF">
        <w:rPr>
          <w:rFonts w:ascii="Times New Roman" w:hAnsi="Times New Roman" w:cs="Times New Roman"/>
          <w:color w:val="000000" w:themeColor="text1"/>
        </w:rPr>
        <w:t>，</w:t>
      </w:r>
      <w:proofErr w:type="gramStart"/>
      <w:r w:rsidRPr="00454ABF">
        <w:rPr>
          <w:rFonts w:ascii="Times New Roman" w:hAnsi="Times New Roman" w:cs="Times New Roman"/>
          <w:color w:val="000000" w:themeColor="text1"/>
        </w:rPr>
        <w:t>毋待契約</w:t>
      </w:r>
      <w:proofErr w:type="gramEnd"/>
      <w:r w:rsidRPr="00454ABF">
        <w:rPr>
          <w:rFonts w:ascii="Times New Roman" w:hAnsi="Times New Roman" w:cs="Times New Roman"/>
          <w:color w:val="000000" w:themeColor="text1"/>
        </w:rPr>
        <w:t>相對人同意即生效力，本件被告既已行使扣除溢價及利益之形成權，並經本院認有理由，上開二標案之契約價款即生扣除之效力</w:t>
      </w:r>
      <w:r w:rsidR="005C2588" w:rsidRPr="00454ABF">
        <w:rPr>
          <w:rFonts w:ascii="Times New Roman" w:hAnsi="Times New Roman" w:cs="Times New Roman"/>
          <w:color w:val="000000" w:themeColor="text1"/>
        </w:rPr>
        <w:t>。</w:t>
      </w:r>
      <w:r w:rsidRPr="00454ABF">
        <w:rPr>
          <w:rFonts w:ascii="Times New Roman" w:hAnsi="Times New Roman" w:cs="Times New Roman"/>
          <w:color w:val="000000" w:themeColor="text1"/>
        </w:rPr>
        <w:t>」</w:t>
      </w:r>
      <w:r w:rsidR="005C2588" w:rsidRPr="00454ABF">
        <w:rPr>
          <w:rFonts w:ascii="Times New Roman" w:hAnsi="Times New Roman" w:cs="Times New Roman"/>
          <w:color w:val="000000" w:themeColor="text1"/>
        </w:rPr>
        <w:t>、臺灣彰化地方法院</w:t>
      </w:r>
      <w:proofErr w:type="gramStart"/>
      <w:r w:rsidR="005C2588" w:rsidRPr="00454ABF">
        <w:rPr>
          <w:rFonts w:ascii="Times New Roman" w:hAnsi="Times New Roman" w:cs="Times New Roman"/>
          <w:color w:val="000000" w:themeColor="text1"/>
        </w:rPr>
        <w:t>106</w:t>
      </w:r>
      <w:r w:rsidR="005C2588" w:rsidRPr="00454ABF">
        <w:rPr>
          <w:rFonts w:ascii="Times New Roman" w:hAnsi="Times New Roman" w:cs="Times New Roman"/>
          <w:color w:val="000000" w:themeColor="text1"/>
        </w:rPr>
        <w:t>年度訴字第</w:t>
      </w:r>
      <w:r w:rsidR="005C2588" w:rsidRPr="00454ABF">
        <w:rPr>
          <w:rFonts w:ascii="Times New Roman" w:hAnsi="Times New Roman" w:cs="Times New Roman"/>
          <w:color w:val="000000" w:themeColor="text1"/>
        </w:rPr>
        <w:t>558</w:t>
      </w:r>
      <w:r w:rsidR="005C2588" w:rsidRPr="00454ABF">
        <w:rPr>
          <w:rFonts w:ascii="Times New Roman" w:hAnsi="Times New Roman" w:cs="Times New Roman"/>
          <w:color w:val="000000" w:themeColor="text1"/>
        </w:rPr>
        <w:t>號</w:t>
      </w:r>
      <w:proofErr w:type="gramEnd"/>
      <w:r w:rsidR="005C2588" w:rsidRPr="00454ABF">
        <w:rPr>
          <w:rFonts w:ascii="Times New Roman" w:hAnsi="Times New Roman" w:cs="Times New Roman"/>
          <w:color w:val="000000" w:themeColor="text1"/>
        </w:rPr>
        <w:t>判決：「</w:t>
      </w:r>
      <w:proofErr w:type="gramStart"/>
      <w:r w:rsidR="005C2588" w:rsidRPr="00454ABF">
        <w:rPr>
          <w:rFonts w:ascii="Times New Roman" w:hAnsi="Times New Roman" w:cs="Times New Roman"/>
          <w:color w:val="000000" w:themeColor="text1"/>
        </w:rPr>
        <w:t>按系爭</w:t>
      </w:r>
      <w:proofErr w:type="gramEnd"/>
      <w:r w:rsidR="005C2588" w:rsidRPr="00454ABF">
        <w:rPr>
          <w:rFonts w:ascii="Times New Roman" w:hAnsi="Times New Roman" w:cs="Times New Roman"/>
          <w:color w:val="000000" w:themeColor="text1"/>
        </w:rPr>
        <w:t>工程採購契約書（下稱系爭採購契約）第</w:t>
      </w:r>
      <w:r w:rsidR="005C2588" w:rsidRPr="00454ABF">
        <w:rPr>
          <w:rFonts w:ascii="Times New Roman" w:hAnsi="Times New Roman" w:cs="Times New Roman"/>
          <w:color w:val="000000" w:themeColor="text1"/>
        </w:rPr>
        <w:t>21</w:t>
      </w:r>
      <w:r w:rsidR="005C2588" w:rsidRPr="00454ABF">
        <w:rPr>
          <w:rFonts w:ascii="Times New Roman" w:hAnsi="Times New Roman" w:cs="Times New Roman"/>
          <w:color w:val="000000" w:themeColor="text1"/>
        </w:rPr>
        <w:t>條第</w:t>
      </w:r>
      <w:r w:rsidR="005C2588" w:rsidRPr="00454ABF">
        <w:rPr>
          <w:rFonts w:ascii="Times New Roman" w:hAnsi="Times New Roman" w:cs="Times New Roman"/>
          <w:color w:val="000000" w:themeColor="text1"/>
        </w:rPr>
        <w:t>9</w:t>
      </w:r>
      <w:r w:rsidR="005C2588" w:rsidRPr="00454ABF">
        <w:rPr>
          <w:rFonts w:ascii="Times New Roman" w:hAnsi="Times New Roman" w:cs="Times New Roman"/>
          <w:color w:val="000000" w:themeColor="text1"/>
        </w:rPr>
        <w:t>款規定</w:t>
      </w:r>
      <w:r w:rsidR="00454ABF">
        <w:rPr>
          <w:rFonts w:ascii="Times New Roman" w:hAnsi="Times New Roman" w:cs="Times New Roman" w:hint="eastAsia"/>
          <w:color w:val="000000" w:themeColor="text1"/>
        </w:rPr>
        <w:t>『</w:t>
      </w:r>
      <w:r w:rsidR="005C2588" w:rsidRPr="00454ABF">
        <w:rPr>
          <w:rFonts w:ascii="Times New Roman" w:hAnsi="Times New Roman" w:cs="Times New Roman"/>
          <w:color w:val="000000" w:themeColor="text1"/>
        </w:rPr>
        <w:t>廠商不得對機關人員或受機關委託之人員給</w:t>
      </w:r>
      <w:proofErr w:type="gramStart"/>
      <w:r w:rsidR="005C2588" w:rsidRPr="00454ABF">
        <w:rPr>
          <w:rFonts w:ascii="Times New Roman" w:hAnsi="Times New Roman" w:cs="Times New Roman"/>
          <w:color w:val="000000" w:themeColor="text1"/>
        </w:rPr>
        <w:t>予期</w:t>
      </w:r>
      <w:proofErr w:type="gramEnd"/>
      <w:r w:rsidR="005C2588" w:rsidRPr="00454ABF">
        <w:rPr>
          <w:rFonts w:ascii="Times New Roman" w:hAnsi="Times New Roman" w:cs="Times New Roman"/>
          <w:color w:val="000000" w:themeColor="text1"/>
        </w:rPr>
        <w:t>約、賄賂、佣金、比例金、仲介費、後謝金、回扣、餽贈、招待或其他不正利益。分包廠商亦同。違反規定者，機關得終止或解除契約，或將溢價及利益自契約價款中扣除。</w:t>
      </w:r>
      <w:r w:rsidR="00454ABF">
        <w:rPr>
          <w:rFonts w:ascii="Times New Roman" w:hAnsi="Times New Roman" w:cs="Times New Roman" w:hint="eastAsia"/>
          <w:color w:val="000000" w:themeColor="text1"/>
        </w:rPr>
        <w:t>』</w:t>
      </w:r>
      <w:r w:rsidR="005C2588" w:rsidRPr="00454ABF">
        <w:rPr>
          <w:rFonts w:ascii="Times New Roman" w:hAnsi="Times New Roman" w:cs="Times New Roman"/>
          <w:color w:val="000000" w:themeColor="text1"/>
        </w:rPr>
        <w:t>，</w:t>
      </w:r>
      <w:r w:rsidR="005C2588" w:rsidRPr="00454ABF">
        <w:rPr>
          <w:rFonts w:ascii="Times New Roman" w:hAnsi="Times New Roman" w:cs="Times New Roman"/>
          <w:b/>
          <w:bCs/>
          <w:color w:val="000000" w:themeColor="text1"/>
        </w:rPr>
        <w:t>其權利性質應屬形成權</w:t>
      </w:r>
      <w:r w:rsidR="005C2588" w:rsidRPr="00454ABF">
        <w:rPr>
          <w:rFonts w:ascii="Times New Roman" w:hAnsi="Times New Roman" w:cs="Times New Roman"/>
          <w:color w:val="000000" w:themeColor="text1"/>
        </w:rPr>
        <w:t>。」、臺灣嘉義地方法院</w:t>
      </w:r>
      <w:proofErr w:type="gramStart"/>
      <w:r w:rsidR="005C2588" w:rsidRPr="00454ABF">
        <w:rPr>
          <w:rFonts w:ascii="Times New Roman" w:hAnsi="Times New Roman" w:cs="Times New Roman"/>
          <w:color w:val="000000" w:themeColor="text1"/>
        </w:rPr>
        <w:t>106</w:t>
      </w:r>
      <w:r w:rsidR="005C2588" w:rsidRPr="00454ABF">
        <w:rPr>
          <w:rFonts w:ascii="Times New Roman" w:hAnsi="Times New Roman" w:cs="Times New Roman"/>
          <w:color w:val="000000" w:themeColor="text1"/>
        </w:rPr>
        <w:t>年度訴字第</w:t>
      </w:r>
      <w:r w:rsidR="005C2588" w:rsidRPr="00454ABF">
        <w:rPr>
          <w:rFonts w:ascii="Times New Roman" w:hAnsi="Times New Roman" w:cs="Times New Roman"/>
          <w:color w:val="000000" w:themeColor="text1"/>
        </w:rPr>
        <w:t>362</w:t>
      </w:r>
      <w:r w:rsidR="005C2588" w:rsidRPr="00454ABF">
        <w:rPr>
          <w:rFonts w:ascii="Times New Roman" w:hAnsi="Times New Roman" w:cs="Times New Roman"/>
          <w:color w:val="000000" w:themeColor="text1"/>
        </w:rPr>
        <w:t>號</w:t>
      </w:r>
      <w:proofErr w:type="gramEnd"/>
      <w:r w:rsidR="005C2588" w:rsidRPr="00454ABF">
        <w:rPr>
          <w:rFonts w:ascii="Times New Roman" w:hAnsi="Times New Roman" w:cs="Times New Roman"/>
          <w:color w:val="000000" w:themeColor="text1"/>
        </w:rPr>
        <w:t>判決：「原告既違反政府採購法第</w:t>
      </w:r>
      <w:r w:rsidR="005C2588" w:rsidRPr="00454ABF">
        <w:rPr>
          <w:rFonts w:ascii="Times New Roman" w:hAnsi="Times New Roman" w:cs="Times New Roman"/>
          <w:color w:val="000000" w:themeColor="text1"/>
        </w:rPr>
        <w:t>59</w:t>
      </w:r>
      <w:r w:rsidR="005C2588" w:rsidRPr="00454ABF">
        <w:rPr>
          <w:rFonts w:ascii="Times New Roman" w:hAnsi="Times New Roman" w:cs="Times New Roman"/>
          <w:color w:val="000000" w:themeColor="text1"/>
        </w:rPr>
        <w:t>條第</w:t>
      </w:r>
      <w:r w:rsidR="005C2588" w:rsidRPr="00454ABF">
        <w:rPr>
          <w:rFonts w:ascii="Times New Roman" w:hAnsi="Times New Roman" w:cs="Times New Roman"/>
          <w:color w:val="000000" w:themeColor="text1"/>
        </w:rPr>
        <w:t>2</w:t>
      </w:r>
      <w:r w:rsidR="005C2588" w:rsidRPr="00454ABF">
        <w:rPr>
          <w:rFonts w:ascii="Times New Roman" w:hAnsi="Times New Roman" w:cs="Times New Roman"/>
          <w:color w:val="000000" w:themeColor="text1"/>
        </w:rPr>
        <w:t>項之規定，以支付不當利益</w:t>
      </w:r>
      <w:r w:rsidR="005C2588" w:rsidRPr="00454ABF">
        <w:rPr>
          <w:rFonts w:ascii="Times New Roman" w:hAnsi="Times New Roman" w:cs="Times New Roman"/>
          <w:color w:val="000000" w:themeColor="text1"/>
        </w:rPr>
        <w:t>71</w:t>
      </w:r>
      <w:r w:rsidR="005C2588" w:rsidRPr="00454ABF">
        <w:rPr>
          <w:rFonts w:ascii="Times New Roman" w:hAnsi="Times New Roman" w:cs="Times New Roman"/>
          <w:color w:val="000000" w:themeColor="text1"/>
        </w:rPr>
        <w:t>萬元、</w:t>
      </w:r>
      <w:r w:rsidR="005C2588" w:rsidRPr="00454ABF">
        <w:rPr>
          <w:rFonts w:ascii="Times New Roman" w:hAnsi="Times New Roman" w:cs="Times New Roman"/>
          <w:color w:val="000000" w:themeColor="text1"/>
        </w:rPr>
        <w:t>71</w:t>
      </w:r>
      <w:r w:rsidR="005C2588" w:rsidRPr="00454ABF">
        <w:rPr>
          <w:rFonts w:ascii="Times New Roman" w:hAnsi="Times New Roman" w:cs="Times New Roman"/>
          <w:color w:val="000000" w:themeColor="text1"/>
        </w:rPr>
        <w:t>萬元、</w:t>
      </w:r>
      <w:r w:rsidR="005C2588" w:rsidRPr="00454ABF">
        <w:rPr>
          <w:rFonts w:ascii="Times New Roman" w:hAnsi="Times New Roman" w:cs="Times New Roman"/>
          <w:color w:val="000000" w:themeColor="text1"/>
        </w:rPr>
        <w:t>20</w:t>
      </w:r>
      <w:r w:rsidR="005C2588" w:rsidRPr="00454ABF">
        <w:rPr>
          <w:rFonts w:ascii="Times New Roman" w:hAnsi="Times New Roman" w:cs="Times New Roman"/>
          <w:color w:val="000000" w:themeColor="text1"/>
        </w:rPr>
        <w:t>萬元給他人為條件，促成上開各系爭契約之簽訂，</w:t>
      </w:r>
      <w:proofErr w:type="gramStart"/>
      <w:r w:rsidR="005C2588" w:rsidRPr="00454ABF">
        <w:rPr>
          <w:rFonts w:ascii="Times New Roman" w:hAnsi="Times New Roman" w:cs="Times New Roman"/>
          <w:color w:val="000000" w:themeColor="text1"/>
        </w:rPr>
        <w:t>揆</w:t>
      </w:r>
      <w:proofErr w:type="gramEnd"/>
      <w:r w:rsidR="005C2588" w:rsidRPr="00454ABF">
        <w:rPr>
          <w:rFonts w:ascii="Times New Roman" w:hAnsi="Times New Roman" w:cs="Times New Roman"/>
          <w:color w:val="000000" w:themeColor="text1"/>
        </w:rPr>
        <w:t>諸前開說明，</w:t>
      </w:r>
      <w:r w:rsidR="005C2588" w:rsidRPr="00454ABF">
        <w:rPr>
          <w:rFonts w:ascii="Times New Roman" w:hAnsi="Times New Roman" w:cs="Times New Roman"/>
          <w:b/>
          <w:bCs/>
          <w:color w:val="000000" w:themeColor="text1"/>
        </w:rPr>
        <w:t>被告自得依同法第</w:t>
      </w:r>
      <w:r w:rsidR="005C2588" w:rsidRPr="00454ABF">
        <w:rPr>
          <w:rFonts w:ascii="Times New Roman" w:hAnsi="Times New Roman" w:cs="Times New Roman"/>
          <w:b/>
          <w:bCs/>
          <w:color w:val="000000" w:themeColor="text1"/>
        </w:rPr>
        <w:t>3</w:t>
      </w:r>
      <w:r w:rsidR="005C2588" w:rsidRPr="00454ABF">
        <w:rPr>
          <w:rFonts w:ascii="Times New Roman" w:hAnsi="Times New Roman" w:cs="Times New Roman"/>
          <w:b/>
          <w:bCs/>
          <w:color w:val="000000" w:themeColor="text1"/>
        </w:rPr>
        <w:t>項行使形成權</w:t>
      </w:r>
      <w:r w:rsidR="005C2588" w:rsidRPr="00454ABF">
        <w:rPr>
          <w:rFonts w:ascii="Times New Roman" w:hAnsi="Times New Roman" w:cs="Times New Roman"/>
          <w:color w:val="000000" w:themeColor="text1"/>
        </w:rPr>
        <w:t>，就前開原告已支付他人之不當利益即佣金、比例金、仲介費</w:t>
      </w:r>
      <w:r w:rsidR="005C2588" w:rsidRPr="00454ABF">
        <w:rPr>
          <w:rFonts w:ascii="Times New Roman" w:hAnsi="Times New Roman" w:cs="Times New Roman"/>
          <w:color w:val="000000" w:themeColor="text1"/>
        </w:rPr>
        <w:t>71</w:t>
      </w:r>
      <w:r w:rsidR="005C2588" w:rsidRPr="00454ABF">
        <w:rPr>
          <w:rFonts w:ascii="Times New Roman" w:hAnsi="Times New Roman" w:cs="Times New Roman"/>
          <w:color w:val="000000" w:themeColor="text1"/>
        </w:rPr>
        <w:t>萬元（即系爭巡守計畫契約部分）、</w:t>
      </w:r>
      <w:r w:rsidR="005C2588" w:rsidRPr="00454ABF">
        <w:rPr>
          <w:rFonts w:ascii="Times New Roman" w:hAnsi="Times New Roman" w:cs="Times New Roman"/>
          <w:color w:val="000000" w:themeColor="text1"/>
        </w:rPr>
        <w:t>71</w:t>
      </w:r>
      <w:r w:rsidR="005C2588" w:rsidRPr="00454ABF">
        <w:rPr>
          <w:rFonts w:ascii="Times New Roman" w:hAnsi="Times New Roman" w:cs="Times New Roman"/>
          <w:color w:val="000000" w:themeColor="text1"/>
        </w:rPr>
        <w:t>萬元（即系爭查核計畫部分）及應允得標後支付他人之不當利益即後謝金</w:t>
      </w:r>
      <w:r w:rsidR="005C2588" w:rsidRPr="00454ABF">
        <w:rPr>
          <w:rFonts w:ascii="Times New Roman" w:hAnsi="Times New Roman" w:cs="Times New Roman"/>
          <w:color w:val="000000" w:themeColor="text1"/>
        </w:rPr>
        <w:t>20</w:t>
      </w:r>
      <w:r w:rsidR="005C2588" w:rsidRPr="00454ABF">
        <w:rPr>
          <w:rFonts w:ascii="Times New Roman" w:hAnsi="Times New Roman" w:cs="Times New Roman"/>
          <w:color w:val="000000" w:themeColor="text1"/>
        </w:rPr>
        <w:t>萬元（即系爭推廣計畫部分），合計</w:t>
      </w:r>
      <w:r w:rsidR="005C2588" w:rsidRPr="00454ABF">
        <w:rPr>
          <w:rFonts w:ascii="Times New Roman" w:hAnsi="Times New Roman" w:cs="Times New Roman"/>
          <w:color w:val="000000" w:themeColor="text1"/>
        </w:rPr>
        <w:t>162</w:t>
      </w:r>
      <w:r w:rsidR="005C2588" w:rsidRPr="00454ABF">
        <w:rPr>
          <w:rFonts w:ascii="Times New Roman" w:hAnsi="Times New Roman" w:cs="Times New Roman"/>
          <w:color w:val="000000" w:themeColor="text1"/>
        </w:rPr>
        <w:t>萬元，各自系爭契約之價款中扣除，毋庸返還原告。」</w:t>
      </w:r>
    </w:p>
  </w:footnote>
  <w:footnote w:id="9">
    <w:p w14:paraId="21D1712E" w14:textId="32B4CC39" w:rsidR="00A46DED" w:rsidRPr="00454ABF" w:rsidRDefault="00A46DED" w:rsidP="00F1699A">
      <w:pPr>
        <w:pStyle w:val="ab"/>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王澤</w:t>
      </w:r>
      <w:proofErr w:type="gramStart"/>
      <w:r w:rsidR="0030285F" w:rsidRPr="00454ABF">
        <w:rPr>
          <w:rFonts w:ascii="Times New Roman" w:eastAsia="新細明體" w:hAnsi="Times New Roman" w:cs="Times New Roman"/>
          <w:color w:val="000000" w:themeColor="text1"/>
        </w:rPr>
        <w:t>鑑</w:t>
      </w:r>
      <w:proofErr w:type="gramEnd"/>
      <w:r w:rsidRPr="00454ABF">
        <w:rPr>
          <w:rFonts w:ascii="Times New Roman" w:eastAsia="新細明體" w:hAnsi="Times New Roman" w:cs="Times New Roman"/>
          <w:color w:val="000000" w:themeColor="text1"/>
        </w:rPr>
        <w:t>，</w:t>
      </w:r>
      <w:r w:rsidR="0030285F" w:rsidRPr="00454ABF">
        <w:rPr>
          <w:rFonts w:ascii="Times New Roman" w:eastAsia="新細明體" w:hAnsi="Times New Roman" w:cs="Times New Roman"/>
          <w:color w:val="000000" w:themeColor="text1"/>
        </w:rPr>
        <w:t>民法</w:t>
      </w:r>
      <w:r w:rsidRPr="00454ABF">
        <w:rPr>
          <w:rFonts w:ascii="Times New Roman" w:eastAsia="新細明體" w:hAnsi="Times New Roman" w:cs="Times New Roman"/>
          <w:color w:val="000000" w:themeColor="text1"/>
        </w:rPr>
        <w:t>總論，第</w:t>
      </w:r>
      <w:r w:rsidR="0072056D" w:rsidRPr="00454ABF">
        <w:rPr>
          <w:rFonts w:ascii="Times New Roman" w:eastAsia="新細明體" w:hAnsi="Times New Roman" w:cs="Times New Roman"/>
          <w:color w:val="000000" w:themeColor="text1"/>
        </w:rPr>
        <w:t>98</w:t>
      </w:r>
      <w:r w:rsidRPr="00454ABF">
        <w:rPr>
          <w:rFonts w:ascii="Times New Roman" w:eastAsia="新細明體" w:hAnsi="Times New Roman" w:cs="Times New Roman"/>
          <w:color w:val="000000" w:themeColor="text1"/>
        </w:rPr>
        <w:t>頁，</w:t>
      </w:r>
      <w:r w:rsidR="00F1699A" w:rsidRPr="00454ABF">
        <w:rPr>
          <w:rFonts w:ascii="Times New Roman" w:eastAsia="新細明體" w:hAnsi="Times New Roman" w:cs="Times New Roman"/>
          <w:color w:val="000000" w:themeColor="text1"/>
        </w:rPr>
        <w:t>三民書局，</w:t>
      </w:r>
      <w:r w:rsidR="00D12BD8" w:rsidRPr="00454ABF">
        <w:rPr>
          <w:rFonts w:ascii="Times New Roman" w:eastAsia="新細明體" w:hAnsi="Times New Roman" w:cs="Times New Roman"/>
          <w:color w:val="000000" w:themeColor="text1"/>
        </w:rPr>
        <w:t>增訂版</w:t>
      </w:r>
      <w:r w:rsidRPr="00454ABF">
        <w:rPr>
          <w:rFonts w:ascii="Times New Roman" w:eastAsia="新細明體" w:hAnsi="Times New Roman" w:cs="Times New Roman"/>
          <w:color w:val="000000" w:themeColor="text1"/>
        </w:rPr>
        <w:t>（</w:t>
      </w:r>
      <w:r w:rsidRPr="00454ABF">
        <w:rPr>
          <w:rFonts w:ascii="Times New Roman" w:eastAsia="新細明體" w:hAnsi="Times New Roman" w:cs="Times New Roman"/>
          <w:color w:val="000000" w:themeColor="text1"/>
        </w:rPr>
        <w:t>201</w:t>
      </w:r>
      <w:r w:rsidR="00F1699A" w:rsidRPr="00454ABF">
        <w:rPr>
          <w:rFonts w:ascii="Times New Roman" w:eastAsia="新細明體" w:hAnsi="Times New Roman" w:cs="Times New Roman"/>
          <w:color w:val="000000" w:themeColor="text1"/>
        </w:rPr>
        <w:t>1</w:t>
      </w:r>
      <w:r w:rsidRPr="00454ABF">
        <w:rPr>
          <w:rFonts w:ascii="Times New Roman" w:eastAsia="新細明體" w:hAnsi="Times New Roman" w:cs="Times New Roman"/>
          <w:color w:val="000000" w:themeColor="text1"/>
        </w:rPr>
        <w:t>）</w:t>
      </w:r>
    </w:p>
  </w:footnote>
  <w:footnote w:id="10">
    <w:p w14:paraId="108A3FCD" w14:textId="77777777" w:rsidR="00D656DB" w:rsidRPr="00454ABF" w:rsidRDefault="00D656DB" w:rsidP="00D656DB">
      <w:pPr>
        <w:pStyle w:val="ab"/>
        <w:rPr>
          <w:rFonts w:ascii="Times New Roman" w:eastAsia="新細明體" w:hAnsi="Times New Roman" w:cs="Times New Roman"/>
          <w:color w:val="000000" w:themeColor="text1"/>
        </w:rPr>
      </w:pPr>
      <w:r w:rsidRPr="00454ABF">
        <w:rPr>
          <w:rStyle w:val="ad"/>
          <w:rFonts w:ascii="Times New Roman" w:eastAsia="新細明體" w:hAnsi="Times New Roman" w:cs="Times New Roman"/>
          <w:color w:val="000000" w:themeColor="text1"/>
        </w:rPr>
        <w:footnoteRef/>
      </w:r>
      <w:r w:rsidRPr="00454ABF">
        <w:rPr>
          <w:rFonts w:ascii="Times New Roman" w:eastAsia="新細明體" w:hAnsi="Times New Roman" w:cs="Times New Roman"/>
          <w:color w:val="000000" w:themeColor="text1"/>
        </w:rPr>
        <w:t xml:space="preserve"> </w:t>
      </w:r>
      <w:r w:rsidRPr="00454ABF">
        <w:rPr>
          <w:rFonts w:ascii="Times New Roman" w:eastAsia="新細明體" w:hAnsi="Times New Roman" w:cs="Times New Roman"/>
          <w:color w:val="000000" w:themeColor="text1"/>
        </w:rPr>
        <w:t>王澤</w:t>
      </w:r>
      <w:proofErr w:type="gramStart"/>
      <w:r w:rsidRPr="00454ABF">
        <w:rPr>
          <w:rFonts w:ascii="Times New Roman" w:eastAsia="新細明體" w:hAnsi="Times New Roman" w:cs="Times New Roman"/>
          <w:color w:val="000000" w:themeColor="text1"/>
        </w:rPr>
        <w:t>鑑</w:t>
      </w:r>
      <w:proofErr w:type="gramEnd"/>
      <w:r w:rsidRPr="00454ABF">
        <w:rPr>
          <w:rFonts w:ascii="Times New Roman" w:eastAsia="新細明體" w:hAnsi="Times New Roman" w:cs="Times New Roman"/>
          <w:color w:val="000000" w:themeColor="text1"/>
        </w:rPr>
        <w:t>，民法總論，第</w:t>
      </w:r>
      <w:r w:rsidRPr="00454ABF">
        <w:rPr>
          <w:rFonts w:ascii="Times New Roman" w:eastAsia="新細明體" w:hAnsi="Times New Roman" w:cs="Times New Roman"/>
          <w:color w:val="000000" w:themeColor="text1"/>
        </w:rPr>
        <w:t>52</w:t>
      </w:r>
      <w:r w:rsidRPr="00454ABF">
        <w:rPr>
          <w:rFonts w:ascii="Times New Roman" w:eastAsia="新細明體" w:hAnsi="Times New Roman" w:cs="Times New Roman"/>
          <w:color w:val="000000" w:themeColor="text1"/>
        </w:rPr>
        <w:t>頁，三民書局，增訂版（</w:t>
      </w:r>
      <w:r w:rsidRPr="00454ABF">
        <w:rPr>
          <w:rFonts w:ascii="Times New Roman" w:eastAsia="新細明體" w:hAnsi="Times New Roman" w:cs="Times New Roman"/>
          <w:color w:val="000000" w:themeColor="text1"/>
        </w:rPr>
        <w:t>2011</w:t>
      </w:r>
      <w:r w:rsidRPr="00454ABF">
        <w:rPr>
          <w:rFonts w:ascii="Times New Roman" w:eastAsia="新細明體" w:hAnsi="Times New Roman" w:cs="Times New Roman"/>
          <w:color w:val="000000" w:themeColor="text1"/>
        </w:rPr>
        <w:t>）</w:t>
      </w:r>
    </w:p>
  </w:footnote>
  <w:footnote w:id="11">
    <w:p w14:paraId="3ED069DB" w14:textId="23E925F6" w:rsidR="00127522" w:rsidRPr="00454ABF" w:rsidRDefault="00127522">
      <w:pPr>
        <w:pStyle w:val="ab"/>
        <w:rPr>
          <w:rFonts w:ascii="Times New Roman" w:hAnsi="Times New Roman" w:cs="Times New Roman"/>
          <w:color w:val="000000" w:themeColor="text1"/>
        </w:rPr>
      </w:pPr>
      <w:r w:rsidRPr="00454ABF">
        <w:rPr>
          <w:rStyle w:val="ad"/>
          <w:rFonts w:ascii="Times New Roman" w:hAnsi="Times New Roman" w:cs="Times New Roman"/>
          <w:color w:val="000000" w:themeColor="text1"/>
        </w:rPr>
        <w:footnoteRef/>
      </w:r>
      <w:r w:rsidRPr="00454ABF">
        <w:rPr>
          <w:rFonts w:ascii="Times New Roman" w:hAnsi="Times New Roman" w:cs="Times New Roman"/>
          <w:color w:val="000000" w:themeColor="text1"/>
        </w:rPr>
        <w:t xml:space="preserve"> </w:t>
      </w:r>
      <w:r w:rsidRPr="00454ABF">
        <w:rPr>
          <w:rFonts w:ascii="Times New Roman" w:hAnsi="Times New Roman" w:cs="Times New Roman"/>
          <w:color w:val="000000" w:themeColor="text1"/>
        </w:rPr>
        <w:t>臺灣</w:t>
      </w:r>
      <w:proofErr w:type="gramStart"/>
      <w:r w:rsidRPr="00454ABF">
        <w:rPr>
          <w:rFonts w:ascii="Times New Roman" w:hAnsi="Times New Roman" w:cs="Times New Roman"/>
          <w:color w:val="000000" w:themeColor="text1"/>
        </w:rPr>
        <w:t>臺</w:t>
      </w:r>
      <w:proofErr w:type="gramEnd"/>
      <w:r w:rsidRPr="00454ABF">
        <w:rPr>
          <w:rFonts w:ascii="Times New Roman" w:hAnsi="Times New Roman" w:cs="Times New Roman"/>
          <w:color w:val="000000" w:themeColor="text1"/>
        </w:rPr>
        <w:t>東地方法院</w:t>
      </w:r>
      <w:r w:rsidRPr="00454ABF">
        <w:rPr>
          <w:rFonts w:ascii="Times New Roman" w:hAnsi="Times New Roman" w:cs="Times New Roman"/>
          <w:color w:val="000000" w:themeColor="text1"/>
        </w:rPr>
        <w:t>95</w:t>
      </w:r>
      <w:r w:rsidRPr="00454ABF">
        <w:rPr>
          <w:rFonts w:ascii="Times New Roman" w:hAnsi="Times New Roman" w:cs="Times New Roman"/>
          <w:color w:val="000000" w:themeColor="text1"/>
        </w:rPr>
        <w:t>年度東簡字第</w:t>
      </w:r>
      <w:r w:rsidRPr="00454ABF">
        <w:rPr>
          <w:rFonts w:ascii="Times New Roman" w:hAnsi="Times New Roman" w:cs="Times New Roman"/>
          <w:color w:val="000000" w:themeColor="text1"/>
        </w:rPr>
        <w:t>360</w:t>
      </w:r>
      <w:r w:rsidRPr="00454ABF">
        <w:rPr>
          <w:rFonts w:ascii="Times New Roman" w:hAnsi="Times New Roman" w:cs="Times New Roman"/>
          <w:color w:val="000000" w:themeColor="text1"/>
        </w:rPr>
        <w:t>號判決：「</w:t>
      </w:r>
      <w:r w:rsidRPr="00454ABF">
        <w:rPr>
          <w:rFonts w:ascii="Times New Roman" w:eastAsia="新細明體" w:hAnsi="Times New Roman" w:cs="Times New Roman"/>
          <w:color w:val="000000" w:themeColor="text1"/>
        </w:rPr>
        <w:t>兩造既約定減價收受後以實做價值與契約價格</w:t>
      </w:r>
      <w:proofErr w:type="gramStart"/>
      <w:r w:rsidRPr="00454ABF">
        <w:rPr>
          <w:rFonts w:ascii="Times New Roman" w:eastAsia="新細明體" w:hAnsi="Times New Roman" w:cs="Times New Roman"/>
          <w:color w:val="000000" w:themeColor="text1"/>
        </w:rPr>
        <w:t>6</w:t>
      </w:r>
      <w:r w:rsidRPr="00454ABF">
        <w:rPr>
          <w:rFonts w:ascii="Times New Roman" w:eastAsia="新細明體" w:hAnsi="Times New Roman" w:cs="Times New Roman"/>
          <w:color w:val="000000" w:themeColor="text1"/>
        </w:rPr>
        <w:t>倍計罰</w:t>
      </w:r>
      <w:proofErr w:type="gramEnd"/>
      <w:r w:rsidRPr="00454ABF">
        <w:rPr>
          <w:rFonts w:ascii="Times New Roman" w:eastAsia="新細明體" w:hAnsi="Times New Roman" w:cs="Times New Roman"/>
          <w:color w:val="000000" w:themeColor="text1"/>
        </w:rPr>
        <w:t>，則此時不問可否歸責於承攬人之事由，承攬</w:t>
      </w:r>
      <w:proofErr w:type="gramStart"/>
      <w:r w:rsidRPr="00454ABF">
        <w:rPr>
          <w:rFonts w:ascii="Times New Roman" w:eastAsia="新細明體" w:hAnsi="Times New Roman" w:cs="Times New Roman"/>
          <w:color w:val="000000" w:themeColor="text1"/>
        </w:rPr>
        <w:t>人均應給付</w:t>
      </w:r>
      <w:proofErr w:type="gramEnd"/>
      <w:r w:rsidRPr="00454ABF">
        <w:rPr>
          <w:rFonts w:ascii="Times New Roman" w:eastAsia="新細明體" w:hAnsi="Times New Roman" w:cs="Times New Roman"/>
          <w:color w:val="000000" w:themeColor="text1"/>
        </w:rPr>
        <w:t>依該方式計算之罰金，是其性質屬當事人約定為瑕疵給付對於債務人所加之制裁，實質上即屬懲罰性之違約金。」</w:t>
      </w:r>
    </w:p>
  </w:footnote>
  <w:footnote w:id="12">
    <w:p w14:paraId="52842EB5" w14:textId="28193631" w:rsidR="008F337D" w:rsidRPr="00454ABF" w:rsidRDefault="008F337D">
      <w:pPr>
        <w:pStyle w:val="ab"/>
        <w:rPr>
          <w:rFonts w:ascii="Times New Roman" w:hAnsi="Times New Roman" w:cs="Times New Roman"/>
          <w:color w:val="000000" w:themeColor="text1"/>
        </w:rPr>
      </w:pPr>
      <w:r w:rsidRPr="00454ABF">
        <w:rPr>
          <w:rStyle w:val="ad"/>
          <w:rFonts w:ascii="Times New Roman" w:hAnsi="Times New Roman" w:cs="Times New Roman"/>
          <w:color w:val="000000" w:themeColor="text1"/>
        </w:rPr>
        <w:footnoteRef/>
      </w:r>
      <w:r w:rsidRPr="00454ABF">
        <w:rPr>
          <w:rFonts w:ascii="Times New Roman" w:hAnsi="Times New Roman" w:cs="Times New Roman"/>
          <w:color w:val="000000" w:themeColor="text1"/>
        </w:rPr>
        <w:t xml:space="preserve"> </w:t>
      </w:r>
      <w:r w:rsidRPr="00454ABF">
        <w:rPr>
          <w:rFonts w:ascii="Times New Roman" w:hAnsi="Times New Roman" w:cs="Times New Roman"/>
          <w:color w:val="000000" w:themeColor="text1"/>
        </w:rPr>
        <w:t>臺灣高等法院臺南分院</w:t>
      </w:r>
      <w:proofErr w:type="gramStart"/>
      <w:r w:rsidRPr="00454ABF">
        <w:rPr>
          <w:rFonts w:ascii="Times New Roman" w:hAnsi="Times New Roman" w:cs="Times New Roman"/>
          <w:color w:val="000000" w:themeColor="text1"/>
        </w:rPr>
        <w:t>104</w:t>
      </w:r>
      <w:proofErr w:type="gramEnd"/>
      <w:r w:rsidRPr="00454ABF">
        <w:rPr>
          <w:rFonts w:ascii="Times New Roman" w:hAnsi="Times New Roman" w:cs="Times New Roman"/>
          <w:color w:val="000000" w:themeColor="text1"/>
        </w:rPr>
        <w:t>年度</w:t>
      </w:r>
      <w:proofErr w:type="gramStart"/>
      <w:r w:rsidRPr="00454ABF">
        <w:rPr>
          <w:rFonts w:ascii="Times New Roman" w:hAnsi="Times New Roman" w:cs="Times New Roman"/>
          <w:color w:val="000000" w:themeColor="text1"/>
        </w:rPr>
        <w:t>上易字第</w:t>
      </w:r>
      <w:r w:rsidRPr="00454ABF">
        <w:rPr>
          <w:rFonts w:ascii="Times New Roman" w:hAnsi="Times New Roman" w:cs="Times New Roman"/>
          <w:color w:val="000000" w:themeColor="text1"/>
        </w:rPr>
        <w:t>19</w:t>
      </w:r>
      <w:r w:rsidRPr="00454ABF">
        <w:rPr>
          <w:rFonts w:ascii="Times New Roman" w:hAnsi="Times New Roman" w:cs="Times New Roman"/>
          <w:color w:val="000000" w:themeColor="text1"/>
        </w:rPr>
        <w:t>號</w:t>
      </w:r>
      <w:proofErr w:type="gramEnd"/>
      <w:r w:rsidRPr="00454ABF">
        <w:rPr>
          <w:rFonts w:ascii="Times New Roman" w:hAnsi="Times New Roman" w:cs="Times New Roman"/>
          <w:color w:val="000000" w:themeColor="text1"/>
        </w:rPr>
        <w:t>判決：「再參酌上開約定內容顯係就『契約價金之調整』而為約定，其後並另附有違約金約款，足見系爭採購契約第</w:t>
      </w:r>
      <w:r w:rsidRPr="00454ABF">
        <w:rPr>
          <w:rFonts w:ascii="Times New Roman" w:hAnsi="Times New Roman" w:cs="Times New Roman"/>
          <w:color w:val="000000" w:themeColor="text1"/>
        </w:rPr>
        <w:t>4</w:t>
      </w:r>
      <w:r w:rsidRPr="00454ABF">
        <w:rPr>
          <w:rFonts w:ascii="Times New Roman" w:hAnsi="Times New Roman" w:cs="Times New Roman"/>
          <w:color w:val="000000" w:themeColor="text1"/>
        </w:rPr>
        <w:t>條第</w:t>
      </w:r>
      <w:r w:rsidRPr="00454ABF">
        <w:rPr>
          <w:rFonts w:ascii="Times New Roman" w:hAnsi="Times New Roman" w:cs="Times New Roman"/>
          <w:color w:val="000000" w:themeColor="text1"/>
        </w:rPr>
        <w:t>1</w:t>
      </w:r>
      <w:r w:rsidRPr="00454ABF">
        <w:rPr>
          <w:rFonts w:ascii="Times New Roman" w:hAnsi="Times New Roman" w:cs="Times New Roman"/>
          <w:color w:val="000000" w:themeColor="text1"/>
        </w:rPr>
        <w:t>項有關減價收受之約定，性質上應屬『契約計價之酌減』範疇，並非違約金之性質，泰生公司此部分之主張，尚非可</w:t>
      </w:r>
      <w:proofErr w:type="gramStart"/>
      <w:r w:rsidRPr="00454ABF">
        <w:rPr>
          <w:rFonts w:ascii="Times New Roman" w:hAnsi="Times New Roman" w:cs="Times New Roman"/>
          <w:color w:val="000000" w:themeColor="text1"/>
        </w:rPr>
        <w:t>採</w:t>
      </w:r>
      <w:proofErr w:type="gramEnd"/>
      <w:r w:rsidRPr="00454ABF">
        <w:rPr>
          <w:rFonts w:ascii="Times New Roman" w:hAnsi="Times New Roman" w:cs="Times New Roman"/>
          <w:color w:val="000000" w:themeColor="text1"/>
        </w:rPr>
        <w:t>。又該減價收受之約定，既非屬違約金之性質，則泰生公司主張該減價</w:t>
      </w:r>
      <w:r w:rsidRPr="00454ABF">
        <w:rPr>
          <w:rFonts w:ascii="Times New Roman" w:hAnsi="Times New Roman" w:cs="Times New Roman"/>
          <w:color w:val="000000" w:themeColor="text1"/>
        </w:rPr>
        <w:t>50%</w:t>
      </w:r>
      <w:r w:rsidRPr="00454ABF">
        <w:rPr>
          <w:rFonts w:ascii="Times New Roman" w:hAnsi="Times New Roman" w:cs="Times New Roman"/>
          <w:color w:val="000000" w:themeColor="text1"/>
        </w:rPr>
        <w:t>收受之約定過高，應予酌減為</w:t>
      </w:r>
      <w:r w:rsidRPr="00454ABF">
        <w:rPr>
          <w:rFonts w:ascii="Times New Roman" w:hAnsi="Times New Roman" w:cs="Times New Roman"/>
          <w:color w:val="000000" w:themeColor="text1"/>
        </w:rPr>
        <w:t>15%</w:t>
      </w:r>
      <w:r w:rsidRPr="00454ABF">
        <w:rPr>
          <w:rFonts w:ascii="Times New Roman" w:hAnsi="Times New Roman" w:cs="Times New Roman"/>
          <w:color w:val="000000" w:themeColor="text1"/>
        </w:rPr>
        <w:t>為當云云，自無足</w:t>
      </w:r>
      <w:proofErr w:type="gramStart"/>
      <w:r w:rsidRPr="00454ABF">
        <w:rPr>
          <w:rFonts w:ascii="Times New Roman" w:hAnsi="Times New Roman" w:cs="Times New Roman"/>
          <w:color w:val="000000" w:themeColor="text1"/>
        </w:rPr>
        <w:t>採</w:t>
      </w:r>
      <w:proofErr w:type="gramEnd"/>
      <w:r w:rsidRPr="00454ABF">
        <w:rPr>
          <w:rFonts w:ascii="Times New Roman" w:hAnsi="Times New Roman" w:cs="Times New Roman"/>
          <w:color w:val="000000" w:themeColor="text1"/>
        </w:rPr>
        <w:t>，</w:t>
      </w:r>
      <w:proofErr w:type="gramStart"/>
      <w:r w:rsidRPr="00454ABF">
        <w:rPr>
          <w:rFonts w:ascii="Times New Roman" w:hAnsi="Times New Roman" w:cs="Times New Roman"/>
          <w:color w:val="000000" w:themeColor="text1"/>
        </w:rPr>
        <w:t>併此敘</w:t>
      </w:r>
      <w:proofErr w:type="gramEnd"/>
      <w:r w:rsidRPr="00454ABF">
        <w:rPr>
          <w:rFonts w:ascii="Times New Roman" w:hAnsi="Times New Roman" w:cs="Times New Roman"/>
          <w:color w:val="000000" w:themeColor="text1"/>
        </w:rPr>
        <w:t>明。」、臺灣桃園地方法院</w:t>
      </w:r>
      <w:proofErr w:type="gramStart"/>
      <w:r w:rsidRPr="00454ABF">
        <w:rPr>
          <w:rFonts w:ascii="Times New Roman" w:hAnsi="Times New Roman" w:cs="Times New Roman"/>
          <w:color w:val="000000" w:themeColor="text1"/>
        </w:rPr>
        <w:t>107</w:t>
      </w:r>
      <w:proofErr w:type="gramEnd"/>
      <w:r w:rsidRPr="00454ABF">
        <w:rPr>
          <w:rFonts w:ascii="Times New Roman" w:hAnsi="Times New Roman" w:cs="Times New Roman"/>
          <w:color w:val="000000" w:themeColor="text1"/>
        </w:rPr>
        <w:t>年度建字第</w:t>
      </w:r>
      <w:r w:rsidRPr="00454ABF">
        <w:rPr>
          <w:rFonts w:ascii="Times New Roman" w:hAnsi="Times New Roman" w:cs="Times New Roman"/>
          <w:color w:val="000000" w:themeColor="text1"/>
        </w:rPr>
        <w:t>61</w:t>
      </w:r>
      <w:r w:rsidRPr="00454ABF">
        <w:rPr>
          <w:rFonts w:ascii="Times New Roman" w:hAnsi="Times New Roman" w:cs="Times New Roman"/>
          <w:color w:val="000000" w:themeColor="text1"/>
        </w:rPr>
        <w:t>號判決：「依契約價金</w:t>
      </w:r>
      <w:r w:rsidRPr="00454ABF">
        <w:rPr>
          <w:rFonts w:ascii="Times New Roman" w:hAnsi="Times New Roman" w:cs="Times New Roman"/>
          <w:color w:val="000000" w:themeColor="text1"/>
        </w:rPr>
        <w:t>1</w:t>
      </w:r>
      <w:r w:rsidRPr="00454ABF">
        <w:rPr>
          <w:rFonts w:ascii="Times New Roman" w:hAnsi="Times New Roman" w:cs="Times New Roman"/>
          <w:color w:val="000000" w:themeColor="text1"/>
        </w:rPr>
        <w:t>倍即</w:t>
      </w:r>
      <w:r w:rsidRPr="00454ABF">
        <w:rPr>
          <w:rFonts w:ascii="Times New Roman" w:hAnsi="Times New Roman" w:cs="Times New Roman"/>
          <w:color w:val="000000" w:themeColor="text1"/>
        </w:rPr>
        <w:t>2,623,280</w:t>
      </w:r>
      <w:r w:rsidRPr="00454ABF">
        <w:rPr>
          <w:rFonts w:ascii="Times New Roman" w:hAnsi="Times New Roman" w:cs="Times New Roman"/>
          <w:color w:val="000000" w:themeColor="text1"/>
        </w:rPr>
        <w:t>元減價收受等情，</w:t>
      </w:r>
      <w:proofErr w:type="gramStart"/>
      <w:r w:rsidRPr="00454ABF">
        <w:rPr>
          <w:rFonts w:ascii="Times New Roman" w:hAnsi="Times New Roman" w:cs="Times New Roman"/>
          <w:color w:val="000000" w:themeColor="text1"/>
        </w:rPr>
        <w:t>核其性質</w:t>
      </w:r>
      <w:proofErr w:type="gramEnd"/>
      <w:r w:rsidRPr="00454ABF">
        <w:rPr>
          <w:rFonts w:ascii="Times New Roman" w:hAnsi="Times New Roman" w:cs="Times New Roman"/>
          <w:color w:val="000000" w:themeColor="text1"/>
        </w:rPr>
        <w:t>自為減少契約價金，顯非屬違約金之約款，</w:t>
      </w:r>
      <w:proofErr w:type="gramStart"/>
      <w:r w:rsidRPr="00454ABF">
        <w:rPr>
          <w:rFonts w:ascii="Times New Roman" w:hAnsi="Times New Roman" w:cs="Times New Roman"/>
          <w:color w:val="000000" w:themeColor="text1"/>
        </w:rPr>
        <w:t>揆</w:t>
      </w:r>
      <w:proofErr w:type="gramEnd"/>
      <w:r w:rsidRPr="00454ABF">
        <w:rPr>
          <w:rFonts w:ascii="Times New Roman" w:hAnsi="Times New Roman" w:cs="Times New Roman"/>
          <w:color w:val="000000" w:themeColor="text1"/>
        </w:rPr>
        <w:t>諸上開說明，自無民法第</w:t>
      </w:r>
      <w:r w:rsidRPr="00454ABF">
        <w:rPr>
          <w:rFonts w:ascii="Times New Roman" w:hAnsi="Times New Roman" w:cs="Times New Roman"/>
          <w:color w:val="000000" w:themeColor="text1"/>
        </w:rPr>
        <w:t>252</w:t>
      </w:r>
      <w:r w:rsidRPr="00454ABF">
        <w:rPr>
          <w:rFonts w:ascii="Times New Roman" w:hAnsi="Times New Roman" w:cs="Times New Roman"/>
          <w:color w:val="000000" w:themeColor="text1"/>
        </w:rPr>
        <w:t>條違約金酌減規定之適用。」</w:t>
      </w:r>
    </w:p>
  </w:footnote>
  <w:footnote w:id="13">
    <w:p w14:paraId="3A2B274B" w14:textId="738C0747" w:rsidR="007D737B" w:rsidRPr="00454ABF" w:rsidRDefault="007D737B">
      <w:pPr>
        <w:pStyle w:val="ab"/>
        <w:rPr>
          <w:color w:val="000000" w:themeColor="text1"/>
        </w:rPr>
      </w:pPr>
      <w:r w:rsidRPr="00454ABF">
        <w:rPr>
          <w:rStyle w:val="ad"/>
          <w:rFonts w:ascii="Times New Roman" w:hAnsi="Times New Roman" w:cs="Times New Roman"/>
          <w:color w:val="000000" w:themeColor="text1"/>
        </w:rPr>
        <w:footnoteRef/>
      </w:r>
      <w:r w:rsidRPr="00454ABF">
        <w:rPr>
          <w:rFonts w:ascii="Times New Roman" w:hAnsi="Times New Roman" w:cs="Times New Roman"/>
          <w:color w:val="000000" w:themeColor="text1"/>
        </w:rPr>
        <w:t xml:space="preserve"> </w:t>
      </w:r>
      <w:r w:rsidRPr="00454ABF">
        <w:rPr>
          <w:rFonts w:ascii="Times New Roman" w:hAnsi="Times New Roman" w:cs="Times New Roman" w:hint="eastAsia"/>
          <w:color w:val="000000" w:themeColor="text1"/>
        </w:rPr>
        <w:t>最高法院</w:t>
      </w:r>
      <w:r w:rsidRPr="00454ABF">
        <w:rPr>
          <w:rFonts w:ascii="Times New Roman" w:hAnsi="Times New Roman" w:cs="Times New Roman" w:hint="eastAsia"/>
          <w:color w:val="000000" w:themeColor="text1"/>
        </w:rPr>
        <w:t>70</w:t>
      </w:r>
      <w:r w:rsidRPr="00454ABF">
        <w:rPr>
          <w:rFonts w:ascii="Times New Roman" w:hAnsi="Times New Roman" w:cs="Times New Roman" w:hint="eastAsia"/>
          <w:color w:val="000000" w:themeColor="text1"/>
        </w:rPr>
        <w:t>年度台上字第</w:t>
      </w:r>
      <w:r w:rsidRPr="00454ABF">
        <w:rPr>
          <w:rFonts w:ascii="Times New Roman" w:hAnsi="Times New Roman" w:cs="Times New Roman" w:hint="eastAsia"/>
          <w:color w:val="000000" w:themeColor="text1"/>
        </w:rPr>
        <w:t>3796</w:t>
      </w:r>
      <w:r w:rsidRPr="00454ABF">
        <w:rPr>
          <w:rFonts w:ascii="Times New Roman" w:hAnsi="Times New Roman" w:cs="Times New Roman" w:hint="eastAsia"/>
          <w:color w:val="000000" w:themeColor="text1"/>
        </w:rPr>
        <w:t>號判決、同院</w:t>
      </w:r>
      <w:r w:rsidRPr="00454ABF">
        <w:rPr>
          <w:rFonts w:ascii="Times New Roman" w:hAnsi="Times New Roman" w:cs="Times New Roman" w:hint="eastAsia"/>
          <w:color w:val="000000" w:themeColor="text1"/>
        </w:rPr>
        <w:t>82</w:t>
      </w:r>
      <w:r w:rsidRPr="00454ABF">
        <w:rPr>
          <w:rFonts w:ascii="Times New Roman" w:hAnsi="Times New Roman" w:cs="Times New Roman" w:hint="eastAsia"/>
          <w:color w:val="000000" w:themeColor="text1"/>
        </w:rPr>
        <w:t>年度台上字第</w:t>
      </w:r>
      <w:r w:rsidRPr="00454ABF">
        <w:rPr>
          <w:rFonts w:ascii="Times New Roman" w:hAnsi="Times New Roman" w:cs="Times New Roman" w:hint="eastAsia"/>
          <w:color w:val="000000" w:themeColor="text1"/>
        </w:rPr>
        <w:t>2529</w:t>
      </w:r>
      <w:r w:rsidRPr="00454ABF">
        <w:rPr>
          <w:rFonts w:ascii="Times New Roman" w:hAnsi="Times New Roman" w:cs="Times New Roman" w:hint="eastAsia"/>
          <w:color w:val="000000" w:themeColor="text1"/>
        </w:rPr>
        <w:t>號判決。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F7589"/>
    <w:multiLevelType w:val="hybridMultilevel"/>
    <w:tmpl w:val="AFEC79FC"/>
    <w:lvl w:ilvl="0" w:tplc="21EA8C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F2"/>
    <w:rsid w:val="00005B21"/>
    <w:rsid w:val="00010B14"/>
    <w:rsid w:val="00011EDD"/>
    <w:rsid w:val="000148CC"/>
    <w:rsid w:val="00027CA0"/>
    <w:rsid w:val="00031659"/>
    <w:rsid w:val="0003584C"/>
    <w:rsid w:val="00035ABF"/>
    <w:rsid w:val="00037B56"/>
    <w:rsid w:val="00044794"/>
    <w:rsid w:val="00047A47"/>
    <w:rsid w:val="00053513"/>
    <w:rsid w:val="000569EF"/>
    <w:rsid w:val="00060EE8"/>
    <w:rsid w:val="00066438"/>
    <w:rsid w:val="00070CD2"/>
    <w:rsid w:val="00072F58"/>
    <w:rsid w:val="00073C6C"/>
    <w:rsid w:val="00077355"/>
    <w:rsid w:val="00087A80"/>
    <w:rsid w:val="000946CA"/>
    <w:rsid w:val="0009515F"/>
    <w:rsid w:val="000A6EEC"/>
    <w:rsid w:val="000B1F4E"/>
    <w:rsid w:val="000B3168"/>
    <w:rsid w:val="000C000F"/>
    <w:rsid w:val="000C6095"/>
    <w:rsid w:val="000C6D36"/>
    <w:rsid w:val="000E1B8A"/>
    <w:rsid w:val="000E7F1B"/>
    <w:rsid w:val="000E7F29"/>
    <w:rsid w:val="001259D7"/>
    <w:rsid w:val="00126380"/>
    <w:rsid w:val="00127522"/>
    <w:rsid w:val="0013058B"/>
    <w:rsid w:val="00131BF7"/>
    <w:rsid w:val="00133013"/>
    <w:rsid w:val="00133F98"/>
    <w:rsid w:val="00136F50"/>
    <w:rsid w:val="00142201"/>
    <w:rsid w:val="00147157"/>
    <w:rsid w:val="00152141"/>
    <w:rsid w:val="00152DC5"/>
    <w:rsid w:val="001747B7"/>
    <w:rsid w:val="00187E50"/>
    <w:rsid w:val="00193DF2"/>
    <w:rsid w:val="00196599"/>
    <w:rsid w:val="00197275"/>
    <w:rsid w:val="001A674C"/>
    <w:rsid w:val="001B7C81"/>
    <w:rsid w:val="001C4605"/>
    <w:rsid w:val="001C70EC"/>
    <w:rsid w:val="001D55CC"/>
    <w:rsid w:val="001D5B4B"/>
    <w:rsid w:val="001E0454"/>
    <w:rsid w:val="001E120F"/>
    <w:rsid w:val="001F2346"/>
    <w:rsid w:val="0020065C"/>
    <w:rsid w:val="00201B98"/>
    <w:rsid w:val="0020492B"/>
    <w:rsid w:val="0020701F"/>
    <w:rsid w:val="002112EB"/>
    <w:rsid w:val="00211BB4"/>
    <w:rsid w:val="00211D11"/>
    <w:rsid w:val="00214E13"/>
    <w:rsid w:val="0021651F"/>
    <w:rsid w:val="00223DED"/>
    <w:rsid w:val="00233565"/>
    <w:rsid w:val="00241723"/>
    <w:rsid w:val="00255446"/>
    <w:rsid w:val="002621F3"/>
    <w:rsid w:val="00263074"/>
    <w:rsid w:val="00265055"/>
    <w:rsid w:val="00280843"/>
    <w:rsid w:val="00290365"/>
    <w:rsid w:val="002A3BDE"/>
    <w:rsid w:val="002A42E8"/>
    <w:rsid w:val="002B114A"/>
    <w:rsid w:val="002B5E63"/>
    <w:rsid w:val="002D0937"/>
    <w:rsid w:val="002D7D63"/>
    <w:rsid w:val="002F73D3"/>
    <w:rsid w:val="0030285F"/>
    <w:rsid w:val="003038E7"/>
    <w:rsid w:val="003119A6"/>
    <w:rsid w:val="003153A1"/>
    <w:rsid w:val="00322C75"/>
    <w:rsid w:val="00332A19"/>
    <w:rsid w:val="00341580"/>
    <w:rsid w:val="003434F5"/>
    <w:rsid w:val="003440E0"/>
    <w:rsid w:val="00351FFC"/>
    <w:rsid w:val="003541D0"/>
    <w:rsid w:val="00366077"/>
    <w:rsid w:val="0036692D"/>
    <w:rsid w:val="00367765"/>
    <w:rsid w:val="003727CF"/>
    <w:rsid w:val="00372F5B"/>
    <w:rsid w:val="0037453A"/>
    <w:rsid w:val="00375D43"/>
    <w:rsid w:val="003A2039"/>
    <w:rsid w:val="003A3DE9"/>
    <w:rsid w:val="003A50FE"/>
    <w:rsid w:val="003C1AE6"/>
    <w:rsid w:val="003D5446"/>
    <w:rsid w:val="003E2809"/>
    <w:rsid w:val="003E2E7A"/>
    <w:rsid w:val="003E7A62"/>
    <w:rsid w:val="003F0494"/>
    <w:rsid w:val="00407C40"/>
    <w:rsid w:val="004146AC"/>
    <w:rsid w:val="004220B5"/>
    <w:rsid w:val="00424E08"/>
    <w:rsid w:val="004319F4"/>
    <w:rsid w:val="0045154F"/>
    <w:rsid w:val="00454ABF"/>
    <w:rsid w:val="004701F3"/>
    <w:rsid w:val="0047526F"/>
    <w:rsid w:val="004836B4"/>
    <w:rsid w:val="00483F89"/>
    <w:rsid w:val="004862AF"/>
    <w:rsid w:val="004903A7"/>
    <w:rsid w:val="004A489B"/>
    <w:rsid w:val="004A5725"/>
    <w:rsid w:val="004A57E0"/>
    <w:rsid w:val="004B21FF"/>
    <w:rsid w:val="004B60AC"/>
    <w:rsid w:val="004B64EC"/>
    <w:rsid w:val="004B78E6"/>
    <w:rsid w:val="004C0679"/>
    <w:rsid w:val="004C5AEB"/>
    <w:rsid w:val="004F0077"/>
    <w:rsid w:val="004F4C2B"/>
    <w:rsid w:val="004F696F"/>
    <w:rsid w:val="00502C89"/>
    <w:rsid w:val="00517A34"/>
    <w:rsid w:val="00530738"/>
    <w:rsid w:val="005314EE"/>
    <w:rsid w:val="0053192E"/>
    <w:rsid w:val="005322F4"/>
    <w:rsid w:val="00532F5F"/>
    <w:rsid w:val="00534068"/>
    <w:rsid w:val="005377C2"/>
    <w:rsid w:val="00541285"/>
    <w:rsid w:val="00547850"/>
    <w:rsid w:val="005507BB"/>
    <w:rsid w:val="005526EB"/>
    <w:rsid w:val="005560E9"/>
    <w:rsid w:val="00557227"/>
    <w:rsid w:val="005812CF"/>
    <w:rsid w:val="00585976"/>
    <w:rsid w:val="00587146"/>
    <w:rsid w:val="00594DC5"/>
    <w:rsid w:val="005972F6"/>
    <w:rsid w:val="005A38E2"/>
    <w:rsid w:val="005A700B"/>
    <w:rsid w:val="005B0687"/>
    <w:rsid w:val="005C2588"/>
    <w:rsid w:val="005E18A8"/>
    <w:rsid w:val="005E27FB"/>
    <w:rsid w:val="005E4C0F"/>
    <w:rsid w:val="005E589E"/>
    <w:rsid w:val="005F59FD"/>
    <w:rsid w:val="005F75BF"/>
    <w:rsid w:val="006038DD"/>
    <w:rsid w:val="00603A72"/>
    <w:rsid w:val="00607F49"/>
    <w:rsid w:val="00620E90"/>
    <w:rsid w:val="0062294E"/>
    <w:rsid w:val="00631AE2"/>
    <w:rsid w:val="00632439"/>
    <w:rsid w:val="006373A3"/>
    <w:rsid w:val="00641E39"/>
    <w:rsid w:val="00643BBD"/>
    <w:rsid w:val="00647066"/>
    <w:rsid w:val="0065161F"/>
    <w:rsid w:val="0065270B"/>
    <w:rsid w:val="0066499F"/>
    <w:rsid w:val="0068481B"/>
    <w:rsid w:val="006A0668"/>
    <w:rsid w:val="006A28F4"/>
    <w:rsid w:val="006B4C43"/>
    <w:rsid w:val="006C6C2E"/>
    <w:rsid w:val="006D58C7"/>
    <w:rsid w:val="006D5AF6"/>
    <w:rsid w:val="006E6827"/>
    <w:rsid w:val="006F629E"/>
    <w:rsid w:val="006F7C9C"/>
    <w:rsid w:val="007012AE"/>
    <w:rsid w:val="00704FA3"/>
    <w:rsid w:val="00707079"/>
    <w:rsid w:val="00707CAC"/>
    <w:rsid w:val="0072056D"/>
    <w:rsid w:val="0072196A"/>
    <w:rsid w:val="00723F4A"/>
    <w:rsid w:val="007303DA"/>
    <w:rsid w:val="00730BCA"/>
    <w:rsid w:val="00733646"/>
    <w:rsid w:val="00734E12"/>
    <w:rsid w:val="00737B57"/>
    <w:rsid w:val="00740E4E"/>
    <w:rsid w:val="00744C82"/>
    <w:rsid w:val="00746AB7"/>
    <w:rsid w:val="00751950"/>
    <w:rsid w:val="00756B7F"/>
    <w:rsid w:val="00757B7A"/>
    <w:rsid w:val="00767963"/>
    <w:rsid w:val="00772426"/>
    <w:rsid w:val="00776FCF"/>
    <w:rsid w:val="00780AA5"/>
    <w:rsid w:val="00786631"/>
    <w:rsid w:val="007873AC"/>
    <w:rsid w:val="00794CAC"/>
    <w:rsid w:val="00795750"/>
    <w:rsid w:val="00796FA8"/>
    <w:rsid w:val="007A1651"/>
    <w:rsid w:val="007B2671"/>
    <w:rsid w:val="007B5E31"/>
    <w:rsid w:val="007C1A5D"/>
    <w:rsid w:val="007C31A8"/>
    <w:rsid w:val="007C3A84"/>
    <w:rsid w:val="007C7DF4"/>
    <w:rsid w:val="007D1524"/>
    <w:rsid w:val="007D2E91"/>
    <w:rsid w:val="007D2FB2"/>
    <w:rsid w:val="007D737B"/>
    <w:rsid w:val="008005E7"/>
    <w:rsid w:val="008031DE"/>
    <w:rsid w:val="00803588"/>
    <w:rsid w:val="008153F1"/>
    <w:rsid w:val="008215D1"/>
    <w:rsid w:val="008312AA"/>
    <w:rsid w:val="008325F1"/>
    <w:rsid w:val="00837627"/>
    <w:rsid w:val="008432B9"/>
    <w:rsid w:val="00845B36"/>
    <w:rsid w:val="00855D4A"/>
    <w:rsid w:val="00865E82"/>
    <w:rsid w:val="008860BE"/>
    <w:rsid w:val="00887B56"/>
    <w:rsid w:val="00892EB5"/>
    <w:rsid w:val="00897E2B"/>
    <w:rsid w:val="008A0584"/>
    <w:rsid w:val="008A05B8"/>
    <w:rsid w:val="008A0C4C"/>
    <w:rsid w:val="008B7C60"/>
    <w:rsid w:val="008D7259"/>
    <w:rsid w:val="008F0177"/>
    <w:rsid w:val="008F03D3"/>
    <w:rsid w:val="008F337D"/>
    <w:rsid w:val="008F7C65"/>
    <w:rsid w:val="00900F2B"/>
    <w:rsid w:val="00903E07"/>
    <w:rsid w:val="00906D40"/>
    <w:rsid w:val="00907DE9"/>
    <w:rsid w:val="00910D3E"/>
    <w:rsid w:val="009156D6"/>
    <w:rsid w:val="0092312D"/>
    <w:rsid w:val="009358D9"/>
    <w:rsid w:val="00951A0E"/>
    <w:rsid w:val="009568FF"/>
    <w:rsid w:val="00963C90"/>
    <w:rsid w:val="00966B9B"/>
    <w:rsid w:val="00967AB7"/>
    <w:rsid w:val="00970869"/>
    <w:rsid w:val="0097698C"/>
    <w:rsid w:val="00976E9B"/>
    <w:rsid w:val="0098085E"/>
    <w:rsid w:val="009919CC"/>
    <w:rsid w:val="009921A1"/>
    <w:rsid w:val="00992E0C"/>
    <w:rsid w:val="009A177E"/>
    <w:rsid w:val="009B6CD9"/>
    <w:rsid w:val="009C2C58"/>
    <w:rsid w:val="009C3541"/>
    <w:rsid w:val="009C3E78"/>
    <w:rsid w:val="009C3E7F"/>
    <w:rsid w:val="009C4880"/>
    <w:rsid w:val="009E3C71"/>
    <w:rsid w:val="009E4B53"/>
    <w:rsid w:val="009F4CC2"/>
    <w:rsid w:val="00A00C07"/>
    <w:rsid w:val="00A02A08"/>
    <w:rsid w:val="00A02A6C"/>
    <w:rsid w:val="00A0582C"/>
    <w:rsid w:val="00A11D9A"/>
    <w:rsid w:val="00A11E8A"/>
    <w:rsid w:val="00A1332F"/>
    <w:rsid w:val="00A4463C"/>
    <w:rsid w:val="00A46508"/>
    <w:rsid w:val="00A46DED"/>
    <w:rsid w:val="00A51956"/>
    <w:rsid w:val="00A53320"/>
    <w:rsid w:val="00A56390"/>
    <w:rsid w:val="00A57621"/>
    <w:rsid w:val="00A6435C"/>
    <w:rsid w:val="00A814D1"/>
    <w:rsid w:val="00A91493"/>
    <w:rsid w:val="00A92780"/>
    <w:rsid w:val="00A94DE3"/>
    <w:rsid w:val="00AA1D7B"/>
    <w:rsid w:val="00AA6CCD"/>
    <w:rsid w:val="00AC15B8"/>
    <w:rsid w:val="00AC3FAB"/>
    <w:rsid w:val="00AC423E"/>
    <w:rsid w:val="00AD31C4"/>
    <w:rsid w:val="00AD504B"/>
    <w:rsid w:val="00AE430D"/>
    <w:rsid w:val="00AE5C0C"/>
    <w:rsid w:val="00AF13D4"/>
    <w:rsid w:val="00AF13E7"/>
    <w:rsid w:val="00AF2ACD"/>
    <w:rsid w:val="00B01833"/>
    <w:rsid w:val="00B04D0A"/>
    <w:rsid w:val="00B074E3"/>
    <w:rsid w:val="00B11025"/>
    <w:rsid w:val="00B110F8"/>
    <w:rsid w:val="00B1657E"/>
    <w:rsid w:val="00B213DF"/>
    <w:rsid w:val="00B230D4"/>
    <w:rsid w:val="00B36A91"/>
    <w:rsid w:val="00B37476"/>
    <w:rsid w:val="00B574A8"/>
    <w:rsid w:val="00B579FD"/>
    <w:rsid w:val="00B76400"/>
    <w:rsid w:val="00B8084D"/>
    <w:rsid w:val="00B812C3"/>
    <w:rsid w:val="00BA4AFA"/>
    <w:rsid w:val="00BA65D0"/>
    <w:rsid w:val="00BA6AF2"/>
    <w:rsid w:val="00BA7842"/>
    <w:rsid w:val="00BB5154"/>
    <w:rsid w:val="00BC2D8A"/>
    <w:rsid w:val="00BD5573"/>
    <w:rsid w:val="00BD5BF7"/>
    <w:rsid w:val="00BE0AC6"/>
    <w:rsid w:val="00BE13FB"/>
    <w:rsid w:val="00BF0157"/>
    <w:rsid w:val="00BF42CD"/>
    <w:rsid w:val="00C00545"/>
    <w:rsid w:val="00C01B6B"/>
    <w:rsid w:val="00C03869"/>
    <w:rsid w:val="00C052AB"/>
    <w:rsid w:val="00C21042"/>
    <w:rsid w:val="00C21EAD"/>
    <w:rsid w:val="00C27D0A"/>
    <w:rsid w:val="00C371DB"/>
    <w:rsid w:val="00C4273A"/>
    <w:rsid w:val="00C460ED"/>
    <w:rsid w:val="00C525F1"/>
    <w:rsid w:val="00C55AC9"/>
    <w:rsid w:val="00C56CD5"/>
    <w:rsid w:val="00C579CE"/>
    <w:rsid w:val="00C705E8"/>
    <w:rsid w:val="00C76F71"/>
    <w:rsid w:val="00C76FF8"/>
    <w:rsid w:val="00C7778B"/>
    <w:rsid w:val="00C93464"/>
    <w:rsid w:val="00C95AD2"/>
    <w:rsid w:val="00CB5FD6"/>
    <w:rsid w:val="00CB7BFB"/>
    <w:rsid w:val="00CC3D9E"/>
    <w:rsid w:val="00CC3E76"/>
    <w:rsid w:val="00CD0C93"/>
    <w:rsid w:val="00CD42EA"/>
    <w:rsid w:val="00CE2E14"/>
    <w:rsid w:val="00CE6057"/>
    <w:rsid w:val="00CF1D89"/>
    <w:rsid w:val="00CF1E86"/>
    <w:rsid w:val="00CF2C07"/>
    <w:rsid w:val="00CF4292"/>
    <w:rsid w:val="00D05A86"/>
    <w:rsid w:val="00D124C6"/>
    <w:rsid w:val="00D12BD8"/>
    <w:rsid w:val="00D23740"/>
    <w:rsid w:val="00D35554"/>
    <w:rsid w:val="00D44C58"/>
    <w:rsid w:val="00D47B1E"/>
    <w:rsid w:val="00D63487"/>
    <w:rsid w:val="00D656DB"/>
    <w:rsid w:val="00D72AF2"/>
    <w:rsid w:val="00D7546F"/>
    <w:rsid w:val="00D80188"/>
    <w:rsid w:val="00D9013E"/>
    <w:rsid w:val="00D90560"/>
    <w:rsid w:val="00D926B5"/>
    <w:rsid w:val="00D973D4"/>
    <w:rsid w:val="00DA7782"/>
    <w:rsid w:val="00DB37E0"/>
    <w:rsid w:val="00DC1D6A"/>
    <w:rsid w:val="00DD46EA"/>
    <w:rsid w:val="00DD6F86"/>
    <w:rsid w:val="00DE5538"/>
    <w:rsid w:val="00DF0A50"/>
    <w:rsid w:val="00DF0C87"/>
    <w:rsid w:val="00DF6BC7"/>
    <w:rsid w:val="00E01178"/>
    <w:rsid w:val="00E01C80"/>
    <w:rsid w:val="00E047BB"/>
    <w:rsid w:val="00E14F40"/>
    <w:rsid w:val="00E216D8"/>
    <w:rsid w:val="00E26385"/>
    <w:rsid w:val="00E305F5"/>
    <w:rsid w:val="00E308DE"/>
    <w:rsid w:val="00E34C54"/>
    <w:rsid w:val="00E35BE8"/>
    <w:rsid w:val="00E401D4"/>
    <w:rsid w:val="00E52091"/>
    <w:rsid w:val="00E549FE"/>
    <w:rsid w:val="00E5569A"/>
    <w:rsid w:val="00E620CE"/>
    <w:rsid w:val="00E64C15"/>
    <w:rsid w:val="00E700F9"/>
    <w:rsid w:val="00E72124"/>
    <w:rsid w:val="00E80280"/>
    <w:rsid w:val="00E81C0F"/>
    <w:rsid w:val="00E90C96"/>
    <w:rsid w:val="00E93217"/>
    <w:rsid w:val="00E95058"/>
    <w:rsid w:val="00EB4840"/>
    <w:rsid w:val="00EC1CC0"/>
    <w:rsid w:val="00EC7EF9"/>
    <w:rsid w:val="00EE3C01"/>
    <w:rsid w:val="00EE448A"/>
    <w:rsid w:val="00EE4502"/>
    <w:rsid w:val="00EE5CA1"/>
    <w:rsid w:val="00EF1361"/>
    <w:rsid w:val="00EF1A66"/>
    <w:rsid w:val="00F02AFB"/>
    <w:rsid w:val="00F040FC"/>
    <w:rsid w:val="00F12F41"/>
    <w:rsid w:val="00F1699A"/>
    <w:rsid w:val="00F2172B"/>
    <w:rsid w:val="00F22C5B"/>
    <w:rsid w:val="00F24737"/>
    <w:rsid w:val="00F462C9"/>
    <w:rsid w:val="00F51B64"/>
    <w:rsid w:val="00F55185"/>
    <w:rsid w:val="00F6595D"/>
    <w:rsid w:val="00F67D83"/>
    <w:rsid w:val="00F757F6"/>
    <w:rsid w:val="00F75EE9"/>
    <w:rsid w:val="00F84024"/>
    <w:rsid w:val="00F90EA2"/>
    <w:rsid w:val="00F91B64"/>
    <w:rsid w:val="00F96ABB"/>
    <w:rsid w:val="00FA751E"/>
    <w:rsid w:val="00FB20BC"/>
    <w:rsid w:val="00FB3AB0"/>
    <w:rsid w:val="00FB7127"/>
    <w:rsid w:val="00FC4CDC"/>
    <w:rsid w:val="00FC711D"/>
    <w:rsid w:val="00FC78AF"/>
    <w:rsid w:val="00FD1769"/>
    <w:rsid w:val="00FD19D7"/>
    <w:rsid w:val="00FE131B"/>
    <w:rsid w:val="00FF04B8"/>
    <w:rsid w:val="00FF42C4"/>
    <w:rsid w:val="00FF6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1F8"/>
  <w15:chartTrackingRefBased/>
  <w15:docId w15:val="{87112FA0-D803-45E5-B45F-18EFED0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D40"/>
    <w:pPr>
      <w:ind w:leftChars="200" w:left="480"/>
    </w:pPr>
  </w:style>
  <w:style w:type="character" w:styleId="a4">
    <w:name w:val="annotation reference"/>
    <w:basedOn w:val="a0"/>
    <w:uiPriority w:val="99"/>
    <w:semiHidden/>
    <w:unhideWhenUsed/>
    <w:rsid w:val="00F96ABB"/>
    <w:rPr>
      <w:sz w:val="18"/>
      <w:szCs w:val="18"/>
    </w:rPr>
  </w:style>
  <w:style w:type="paragraph" w:styleId="a5">
    <w:name w:val="annotation text"/>
    <w:basedOn w:val="a"/>
    <w:link w:val="a6"/>
    <w:uiPriority w:val="99"/>
    <w:semiHidden/>
    <w:unhideWhenUsed/>
    <w:rsid w:val="00F96ABB"/>
  </w:style>
  <w:style w:type="character" w:customStyle="1" w:styleId="a6">
    <w:name w:val="註解文字 字元"/>
    <w:basedOn w:val="a0"/>
    <w:link w:val="a5"/>
    <w:uiPriority w:val="99"/>
    <w:semiHidden/>
    <w:rsid w:val="00F96ABB"/>
  </w:style>
  <w:style w:type="paragraph" w:styleId="a7">
    <w:name w:val="annotation subject"/>
    <w:basedOn w:val="a5"/>
    <w:next w:val="a5"/>
    <w:link w:val="a8"/>
    <w:uiPriority w:val="99"/>
    <w:semiHidden/>
    <w:unhideWhenUsed/>
    <w:rsid w:val="00F96ABB"/>
    <w:rPr>
      <w:b/>
      <w:bCs/>
    </w:rPr>
  </w:style>
  <w:style w:type="character" w:customStyle="1" w:styleId="a8">
    <w:name w:val="註解主旨 字元"/>
    <w:basedOn w:val="a6"/>
    <w:link w:val="a7"/>
    <w:uiPriority w:val="99"/>
    <w:semiHidden/>
    <w:rsid w:val="00F96ABB"/>
    <w:rPr>
      <w:b/>
      <w:bCs/>
    </w:rPr>
  </w:style>
  <w:style w:type="paragraph" w:styleId="a9">
    <w:name w:val="Balloon Text"/>
    <w:basedOn w:val="a"/>
    <w:link w:val="aa"/>
    <w:uiPriority w:val="99"/>
    <w:semiHidden/>
    <w:unhideWhenUsed/>
    <w:rsid w:val="00F96A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6ABB"/>
    <w:rPr>
      <w:rFonts w:asciiTheme="majorHAnsi" w:eastAsiaTheme="majorEastAsia" w:hAnsiTheme="majorHAnsi" w:cstheme="majorBidi"/>
      <w:sz w:val="18"/>
      <w:szCs w:val="18"/>
    </w:rPr>
  </w:style>
  <w:style w:type="paragraph" w:styleId="ab">
    <w:name w:val="footnote text"/>
    <w:basedOn w:val="a"/>
    <w:link w:val="ac"/>
    <w:uiPriority w:val="99"/>
    <w:unhideWhenUsed/>
    <w:rsid w:val="00F96ABB"/>
    <w:pPr>
      <w:snapToGrid w:val="0"/>
    </w:pPr>
    <w:rPr>
      <w:sz w:val="20"/>
      <w:szCs w:val="20"/>
    </w:rPr>
  </w:style>
  <w:style w:type="character" w:customStyle="1" w:styleId="ac">
    <w:name w:val="註腳文字 字元"/>
    <w:basedOn w:val="a0"/>
    <w:link w:val="ab"/>
    <w:uiPriority w:val="99"/>
    <w:rsid w:val="00F96ABB"/>
    <w:rPr>
      <w:sz w:val="20"/>
      <w:szCs w:val="20"/>
    </w:rPr>
  </w:style>
  <w:style w:type="character" w:styleId="ad">
    <w:name w:val="footnote reference"/>
    <w:basedOn w:val="a0"/>
    <w:uiPriority w:val="99"/>
    <w:semiHidden/>
    <w:unhideWhenUsed/>
    <w:rsid w:val="00F96ABB"/>
    <w:rPr>
      <w:vertAlign w:val="superscript"/>
    </w:rPr>
  </w:style>
  <w:style w:type="paragraph" w:styleId="ae">
    <w:name w:val="header"/>
    <w:basedOn w:val="a"/>
    <w:link w:val="af"/>
    <w:uiPriority w:val="99"/>
    <w:unhideWhenUsed/>
    <w:rsid w:val="009E3C71"/>
    <w:pPr>
      <w:tabs>
        <w:tab w:val="center" w:pos="4153"/>
        <w:tab w:val="right" w:pos="8306"/>
      </w:tabs>
      <w:snapToGrid w:val="0"/>
    </w:pPr>
    <w:rPr>
      <w:sz w:val="20"/>
      <w:szCs w:val="20"/>
    </w:rPr>
  </w:style>
  <w:style w:type="character" w:customStyle="1" w:styleId="af">
    <w:name w:val="頁首 字元"/>
    <w:basedOn w:val="a0"/>
    <w:link w:val="ae"/>
    <w:uiPriority w:val="99"/>
    <w:rsid w:val="009E3C71"/>
    <w:rPr>
      <w:sz w:val="20"/>
      <w:szCs w:val="20"/>
    </w:rPr>
  </w:style>
  <w:style w:type="paragraph" w:styleId="af0">
    <w:name w:val="footer"/>
    <w:basedOn w:val="a"/>
    <w:link w:val="af1"/>
    <w:uiPriority w:val="99"/>
    <w:unhideWhenUsed/>
    <w:rsid w:val="009E3C71"/>
    <w:pPr>
      <w:tabs>
        <w:tab w:val="center" w:pos="4153"/>
        <w:tab w:val="right" w:pos="8306"/>
      </w:tabs>
      <w:snapToGrid w:val="0"/>
    </w:pPr>
    <w:rPr>
      <w:sz w:val="20"/>
      <w:szCs w:val="20"/>
    </w:rPr>
  </w:style>
  <w:style w:type="character" w:customStyle="1" w:styleId="af1">
    <w:name w:val="頁尾 字元"/>
    <w:basedOn w:val="a0"/>
    <w:link w:val="af0"/>
    <w:uiPriority w:val="99"/>
    <w:rsid w:val="009E3C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7357">
      <w:bodyDiv w:val="1"/>
      <w:marLeft w:val="0"/>
      <w:marRight w:val="0"/>
      <w:marTop w:val="0"/>
      <w:marBottom w:val="0"/>
      <w:divBdr>
        <w:top w:val="none" w:sz="0" w:space="0" w:color="auto"/>
        <w:left w:val="none" w:sz="0" w:space="0" w:color="auto"/>
        <w:bottom w:val="none" w:sz="0" w:space="0" w:color="auto"/>
        <w:right w:val="none" w:sz="0" w:space="0" w:color="auto"/>
      </w:divBdr>
    </w:div>
    <w:div w:id="1136145442">
      <w:bodyDiv w:val="1"/>
      <w:marLeft w:val="0"/>
      <w:marRight w:val="0"/>
      <w:marTop w:val="0"/>
      <w:marBottom w:val="0"/>
      <w:divBdr>
        <w:top w:val="none" w:sz="0" w:space="0" w:color="auto"/>
        <w:left w:val="none" w:sz="0" w:space="0" w:color="auto"/>
        <w:bottom w:val="none" w:sz="0" w:space="0" w:color="auto"/>
        <w:right w:val="none" w:sz="0" w:space="0" w:color="auto"/>
      </w:divBdr>
    </w:div>
    <w:div w:id="1298334355">
      <w:bodyDiv w:val="1"/>
      <w:marLeft w:val="0"/>
      <w:marRight w:val="0"/>
      <w:marTop w:val="0"/>
      <w:marBottom w:val="0"/>
      <w:divBdr>
        <w:top w:val="none" w:sz="0" w:space="0" w:color="auto"/>
        <w:left w:val="none" w:sz="0" w:space="0" w:color="auto"/>
        <w:bottom w:val="none" w:sz="0" w:space="0" w:color="auto"/>
        <w:right w:val="none" w:sz="0" w:space="0" w:color="auto"/>
      </w:divBdr>
    </w:div>
    <w:div w:id="1497378132">
      <w:bodyDiv w:val="1"/>
      <w:marLeft w:val="0"/>
      <w:marRight w:val="0"/>
      <w:marTop w:val="0"/>
      <w:marBottom w:val="0"/>
      <w:divBdr>
        <w:top w:val="none" w:sz="0" w:space="0" w:color="auto"/>
        <w:left w:val="none" w:sz="0" w:space="0" w:color="auto"/>
        <w:bottom w:val="none" w:sz="0" w:space="0" w:color="auto"/>
        <w:right w:val="none" w:sz="0" w:space="0" w:color="auto"/>
      </w:divBdr>
    </w:div>
    <w:div w:id="18896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9777-6E7B-4986-8294-F54398DC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8</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高星 陳</dc:creator>
  <cp:keywords/>
  <dc:description/>
  <cp:lastModifiedBy>tms</cp:lastModifiedBy>
  <cp:revision>423</cp:revision>
  <dcterms:created xsi:type="dcterms:W3CDTF">2019-10-30T06:37:00Z</dcterms:created>
  <dcterms:modified xsi:type="dcterms:W3CDTF">2019-12-24T02:59:00Z</dcterms:modified>
</cp:coreProperties>
</file>